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D9" w:rsidRDefault="008510DD" w:rsidP="002C44A9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750050" cy="9264775"/>
            <wp:effectExtent l="0" t="0" r="0" b="0"/>
            <wp:docPr id="2" name="Рисунок 2" descr="C:\Users\Ирина Валерьевна\Desktop\ДООП 23+\ДООП 23-24+\титулки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 Валерьевна\Desktop\ДООП 23+\ДООП 23-24+\титулки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926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7B3" w:rsidRDefault="00BC67B3" w:rsidP="008510DD">
      <w:pPr>
        <w:spacing w:line="276" w:lineRule="auto"/>
        <w:jc w:val="center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lastRenderedPageBreak/>
        <w:t>ПОЯСНИТЕЛЬНАЯ ЗАПИСКА</w:t>
      </w:r>
      <w:r w:rsidR="002C44A9">
        <w:rPr>
          <w:b/>
          <w:sz w:val="28"/>
          <w:szCs w:val="28"/>
        </w:rPr>
        <w:t>.</w:t>
      </w:r>
      <w:bookmarkStart w:id="0" w:name="_GoBack"/>
      <w:bookmarkEnd w:id="0"/>
    </w:p>
    <w:p w:rsidR="002C44A9" w:rsidRPr="00693CA7" w:rsidRDefault="002C44A9" w:rsidP="002C44A9">
      <w:pPr>
        <w:spacing w:line="276" w:lineRule="auto"/>
        <w:jc w:val="center"/>
        <w:rPr>
          <w:b/>
          <w:sz w:val="28"/>
          <w:szCs w:val="28"/>
        </w:rPr>
      </w:pPr>
    </w:p>
    <w:p w:rsidR="00861D95" w:rsidRPr="00693CA7" w:rsidRDefault="003D7375" w:rsidP="002C44A9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693CA7">
        <w:rPr>
          <w:color w:val="000000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 w:rsidRPr="00693CA7">
        <w:rPr>
          <w:sz w:val="28"/>
          <w:szCs w:val="28"/>
        </w:rPr>
        <w:t>Робототехника</w:t>
      </w:r>
      <w:r w:rsidR="00861D95" w:rsidRPr="00693CA7">
        <w:rPr>
          <w:color w:val="000000"/>
          <w:sz w:val="28"/>
          <w:szCs w:val="28"/>
          <w:lang w:eastAsia="ru-RU"/>
        </w:rPr>
        <w:t xml:space="preserve">» разработана в соответствии </w:t>
      </w:r>
      <w:r w:rsidR="00861D95" w:rsidRPr="00693CA7">
        <w:rPr>
          <w:sz w:val="28"/>
          <w:szCs w:val="28"/>
        </w:rPr>
        <w:t xml:space="preserve">с учетом следующих нормативно-правовых документов: </w:t>
      </w:r>
    </w:p>
    <w:p w:rsidR="00861D95" w:rsidRPr="00693CA7" w:rsidRDefault="00861D95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-  Федеральным законом Российской Федерации от 29 декабря 2012 г. № 273-ФЗ «Об образовании в Российской Федерации». </w:t>
      </w:r>
    </w:p>
    <w:p w:rsidR="00861D95" w:rsidRPr="00693CA7" w:rsidRDefault="00861D95" w:rsidP="002C44A9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693CA7">
        <w:rPr>
          <w:sz w:val="28"/>
          <w:szCs w:val="28"/>
        </w:rPr>
        <w:t xml:space="preserve">- </w:t>
      </w:r>
      <w:r w:rsidRPr="00693CA7">
        <w:rPr>
          <w:color w:val="000000" w:themeColor="text1"/>
          <w:sz w:val="28"/>
          <w:szCs w:val="28"/>
        </w:rPr>
        <w:t>Концепцией  развития дополнительного образования детей до 2030 года,  утвержденной распоряжением правительства РФ от 31 марта 2022 года № 678-р.</w:t>
      </w:r>
    </w:p>
    <w:p w:rsidR="00861D95" w:rsidRPr="00693CA7" w:rsidRDefault="00861D95" w:rsidP="002C44A9">
      <w:pPr>
        <w:pStyle w:val="a9"/>
        <w:spacing w:before="0" w:after="0" w:line="276" w:lineRule="auto"/>
        <w:jc w:val="both"/>
        <w:rPr>
          <w:color w:val="000000" w:themeColor="text1"/>
          <w:sz w:val="28"/>
          <w:szCs w:val="28"/>
        </w:rPr>
      </w:pPr>
      <w:r w:rsidRPr="00693CA7">
        <w:rPr>
          <w:rFonts w:eastAsiaTheme="minorEastAsia"/>
          <w:color w:val="000000" w:themeColor="text1"/>
          <w:kern w:val="24"/>
          <w:sz w:val="28"/>
          <w:szCs w:val="28"/>
        </w:rPr>
        <w:t xml:space="preserve">- Приказ Министерства просвещения Российской Федерации от 03.09.2019 № 467 «Об утверждении Целевой </w:t>
      </w:r>
      <w:proofErr w:type="gramStart"/>
      <w:r w:rsidRPr="00693CA7">
        <w:rPr>
          <w:rFonts w:eastAsiaTheme="minorEastAsia"/>
          <w:color w:val="000000" w:themeColor="text1"/>
          <w:kern w:val="24"/>
          <w:sz w:val="28"/>
          <w:szCs w:val="28"/>
        </w:rPr>
        <w:t>модели развития региональных систем дополнительного  образования  детей</w:t>
      </w:r>
      <w:proofErr w:type="gramEnd"/>
      <w:r w:rsidRPr="00693CA7">
        <w:rPr>
          <w:rFonts w:eastAsiaTheme="minorEastAsia"/>
          <w:color w:val="000000" w:themeColor="text1"/>
          <w:kern w:val="24"/>
          <w:sz w:val="28"/>
          <w:szCs w:val="28"/>
        </w:rPr>
        <w:t xml:space="preserve">». </w:t>
      </w:r>
    </w:p>
    <w:p w:rsidR="00861D95" w:rsidRPr="00693CA7" w:rsidRDefault="00861D95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-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просвещения Российской Федерации от 27.07.2022 г. № 629. </w:t>
      </w:r>
    </w:p>
    <w:p w:rsidR="00861D95" w:rsidRPr="00693CA7" w:rsidRDefault="00861D95" w:rsidP="002C44A9">
      <w:pPr>
        <w:spacing w:line="276" w:lineRule="auto"/>
        <w:contextualSpacing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 Порядком организации и осуществления образовательной деятельности по дополнительным общеобразовательным  программам в муниципальных образовательных учреждениях Нанайского муниципального района Хабаровского края, утвержденном Постановлением администрации Нанайского муниципального района Хабаровского края от 17.05.2021 г.  № 428;</w:t>
      </w:r>
    </w:p>
    <w:p w:rsidR="00861D95" w:rsidRPr="00693CA7" w:rsidRDefault="00861D95" w:rsidP="002C44A9">
      <w:pPr>
        <w:spacing w:line="276" w:lineRule="auto"/>
        <w:contextualSpacing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 Положением о дополнительной общеобразовательной программе в Хабаровском крае, утвержденном приказом КГАОУ ДО РМЦ от 26.09.2019 № 383-П;</w:t>
      </w:r>
    </w:p>
    <w:p w:rsidR="00861D95" w:rsidRPr="00693CA7" w:rsidRDefault="00861D95" w:rsidP="002C44A9">
      <w:pPr>
        <w:spacing w:line="276" w:lineRule="auto"/>
        <w:contextualSpacing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 Санитарными правилам СП 2.4.3648-20 «Санитарно-эпидемиологические требования к организациям воспитания и обучения, отдыха и оздоровления детей и молодежи», утвержденными 28.09.2020 г. № 28 (регистрационный номер 61573 от 18.12.2020 г.).</w:t>
      </w:r>
    </w:p>
    <w:p w:rsidR="00861D95" w:rsidRPr="00693CA7" w:rsidRDefault="00861D95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-Уставом МБОУ ООШ с. Иннокентьевка.</w:t>
      </w:r>
    </w:p>
    <w:p w:rsidR="00BC67B3" w:rsidRPr="00693CA7" w:rsidRDefault="00BC67B3" w:rsidP="002C44A9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93CA7">
        <w:rPr>
          <w:sz w:val="28"/>
          <w:szCs w:val="28"/>
        </w:rPr>
        <w:t xml:space="preserve">Концепция модернизации российского образования определяет цели общего образования как ориентацию образования не только на усвоение </w:t>
      </w:r>
      <w:proofErr w:type="gramStart"/>
      <w:r w:rsidRPr="00693CA7">
        <w:rPr>
          <w:sz w:val="28"/>
          <w:szCs w:val="28"/>
        </w:rPr>
        <w:t>обучающимися</w:t>
      </w:r>
      <w:proofErr w:type="gramEnd"/>
      <w:r w:rsidRPr="00693CA7">
        <w:rPr>
          <w:sz w:val="28"/>
          <w:szCs w:val="28"/>
        </w:rPr>
        <w:t xml:space="preserve"> определенной суммы знаний, но и на развитие его личности, его познавательных и созидательных способностей. Необходимость полного цикла образования в школьном возрасте обусловлена новыми требованиями к образованности человека, в полной мере заявившими о себе на рубеже веков. Современный образовательный процесс должен быть направлен не только на передачу определенных знаний, умений и навыков, но и на разноплановое развитие ребенка, раскрытие его творческих возможностей, способностей, таких качеств личности как инициативность, самодеятельность, фантазия, самобытность, то есть всего того, что относится к индивидуальности человека. </w:t>
      </w:r>
      <w:proofErr w:type="gramStart"/>
      <w:r w:rsidRPr="00693CA7">
        <w:rPr>
          <w:sz w:val="28"/>
          <w:szCs w:val="28"/>
        </w:rPr>
        <w:t xml:space="preserve">Практика показывает,  что указанные  требования к образованности человека не могут быть удовлетворены только школьным образованием: формализованное базовое образование все больше нуждается в дополнительном неформальном, которое </w:t>
      </w:r>
      <w:r w:rsidRPr="00693CA7">
        <w:rPr>
          <w:sz w:val="28"/>
          <w:szCs w:val="28"/>
        </w:rPr>
        <w:lastRenderedPageBreak/>
        <w:t>было и остается одним из определяющих факторов развития склонностей, способностей и интересов человека, его социального и профессионального самоопределения.</w:t>
      </w:r>
      <w:r w:rsidRPr="00693CA7">
        <w:rPr>
          <w:sz w:val="28"/>
          <w:szCs w:val="28"/>
        </w:rPr>
        <w:tab/>
      </w:r>
      <w:proofErr w:type="gramEnd"/>
    </w:p>
    <w:p w:rsidR="00702E6C" w:rsidRPr="00693CA7" w:rsidRDefault="00E952D1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>Актуальность</w:t>
      </w:r>
      <w:r w:rsidRPr="00693CA7">
        <w:rPr>
          <w:sz w:val="28"/>
          <w:szCs w:val="28"/>
        </w:rPr>
        <w:t xml:space="preserve"> </w:t>
      </w:r>
      <w:r w:rsidRPr="00693CA7">
        <w:rPr>
          <w:b/>
          <w:sz w:val="28"/>
          <w:szCs w:val="28"/>
        </w:rPr>
        <w:t>программы</w:t>
      </w:r>
      <w:r w:rsidRPr="00693CA7">
        <w:rPr>
          <w:sz w:val="28"/>
          <w:szCs w:val="28"/>
        </w:rPr>
        <w:t xml:space="preserve"> определяется востребованностью развития да</w:t>
      </w:r>
      <w:r w:rsidR="00702E6C" w:rsidRPr="00693CA7">
        <w:rPr>
          <w:sz w:val="28"/>
          <w:szCs w:val="28"/>
        </w:rPr>
        <w:t>нного направления деятельности  современны</w:t>
      </w:r>
      <w:r w:rsidRPr="00693CA7">
        <w:rPr>
          <w:sz w:val="28"/>
          <w:szCs w:val="28"/>
        </w:rPr>
        <w:t>м обществ</w:t>
      </w:r>
      <w:r w:rsidR="00702E6C" w:rsidRPr="00693CA7">
        <w:rPr>
          <w:sz w:val="28"/>
          <w:szCs w:val="28"/>
        </w:rPr>
        <w:t xml:space="preserve">ом. </w:t>
      </w:r>
    </w:p>
    <w:p w:rsidR="00702E6C" w:rsidRPr="00693CA7" w:rsidRDefault="00702E6C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   Программа «Робототехника» удовлетворяет творческие, познавательные потребности заказчиков: детей (а именно мальчиков) и их родителей. Досуговые потребности, обусловленные стремлением к содержательной организации свободного времени реализуются в практической деятельности учащихся.</w:t>
      </w:r>
    </w:p>
    <w:p w:rsidR="00702E6C" w:rsidRPr="00693CA7" w:rsidRDefault="00702E6C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  Программа «Робототехника» включает в себя изучение ряда направлений в области конструирования и моделирования,  программирования и решения различных технических задач.</w:t>
      </w:r>
    </w:p>
    <w:p w:rsidR="003D7375" w:rsidRPr="00693CA7" w:rsidRDefault="00BC67B3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Дополнительная образовательная программа «Робототехника» </w:t>
      </w:r>
      <w:r w:rsidRPr="00693CA7">
        <w:rPr>
          <w:b/>
          <w:sz w:val="28"/>
          <w:szCs w:val="28"/>
        </w:rPr>
        <w:t>имеет техническую направленность</w:t>
      </w:r>
      <w:r w:rsidR="003D7375" w:rsidRPr="00693CA7">
        <w:rPr>
          <w:sz w:val="28"/>
          <w:szCs w:val="28"/>
        </w:rPr>
        <w:t xml:space="preserve">. </w:t>
      </w:r>
    </w:p>
    <w:p w:rsidR="00BC67B3" w:rsidRPr="00693CA7" w:rsidRDefault="00BC67B3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Программа рассчитана на </w:t>
      </w:r>
      <w:r w:rsidR="003D7375" w:rsidRPr="00693CA7">
        <w:rPr>
          <w:sz w:val="28"/>
          <w:szCs w:val="28"/>
        </w:rPr>
        <w:t xml:space="preserve">1 год </w:t>
      </w:r>
      <w:r w:rsidRPr="00693CA7">
        <w:rPr>
          <w:sz w:val="28"/>
          <w:szCs w:val="28"/>
        </w:rPr>
        <w:t>обучения и дает  объем технических и естественно - научных компетенций, которыми вполне может овладеть современный школьник, ориентированный на научно-техническое и/или технологическое направление дальнейшего образования и сферу профессиональной деятельности. Программа ориентирована в первую очередь на ребят, желающих основательно изучить сферу применения роботизированных технологий и получить практические навыки в конструировании и программировании робототехнических устройств.</w:t>
      </w:r>
    </w:p>
    <w:p w:rsidR="00BC67B3" w:rsidRPr="00693CA7" w:rsidRDefault="00BC67B3" w:rsidP="002C44A9">
      <w:pPr>
        <w:spacing w:line="276" w:lineRule="auto"/>
        <w:ind w:firstLine="709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Интенсивное проникновение робототехнических   устрой</w:t>
      </w:r>
      <w:proofErr w:type="gramStart"/>
      <w:r w:rsidRPr="00693CA7">
        <w:rPr>
          <w:sz w:val="28"/>
          <w:szCs w:val="28"/>
        </w:rPr>
        <w:t>ств пр</w:t>
      </w:r>
      <w:proofErr w:type="gramEnd"/>
      <w:r w:rsidRPr="00693CA7">
        <w:rPr>
          <w:sz w:val="28"/>
          <w:szCs w:val="28"/>
        </w:rPr>
        <w:t xml:space="preserve">актически во все сферы деятельности человека – новый этап в развитии общества. Очевидно, что он требует своевременного образования, обеспечивающего   базу для естественного и осмысленного использования соответствующих устройств и технологий, профессиональной ориентации и обеспечения непрерывного образовательного процесса. Фактически программа призвана решить две взаимосвязанные задачи: профессиональная ориентация ребят в технически сложной сфере робототехники и формирование адекватного способа мышления. </w:t>
      </w:r>
      <w:r w:rsidR="00F0567C" w:rsidRPr="00693CA7">
        <w:rPr>
          <w:b/>
          <w:bCs/>
          <w:iCs/>
          <w:sz w:val="28"/>
          <w:szCs w:val="28"/>
        </w:rPr>
        <w:t xml:space="preserve">Педагогическая целесообразность </w:t>
      </w:r>
      <w:r w:rsidRPr="00693CA7">
        <w:rPr>
          <w:sz w:val="28"/>
          <w:szCs w:val="28"/>
        </w:rPr>
        <w:t>заключается не только в развитии технических способностей и возможностей средствами конструктивно-технологического подхода, гармонизации отношений ребенка и окружающего мира, но и в развитии созидательных способностей, устойчивого противостояния любым негативным социальным и социотехническим проявлениям.</w:t>
      </w:r>
    </w:p>
    <w:p w:rsidR="00BC67B3" w:rsidRPr="00693CA7" w:rsidRDefault="00BC67B3" w:rsidP="002C44A9">
      <w:pPr>
        <w:spacing w:line="276" w:lineRule="auto"/>
        <w:ind w:firstLine="709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В основе предлагаемой программы лежит идея использования в обучении собственной активности учащихся. Концепция данной программы - теория развивающего обучения в канве критического мышления. В основе сознательного акта учения в системе развивающего обучения лежит способность к продуктивному творческому воображению и мышлению. Более того, без высокого уровня развитие этих процессов вообще невозможно ни успешное обучение, ни самообучение. Именно они </w:t>
      </w:r>
      <w:r w:rsidRPr="00693CA7">
        <w:rPr>
          <w:sz w:val="28"/>
          <w:szCs w:val="28"/>
        </w:rPr>
        <w:lastRenderedPageBreak/>
        <w:t xml:space="preserve">определяют развитие творческого потенциала человека. Готовность к творчеству формируется на основе таких качеств как внимание и наблюдательность, воображение и фантазия, смелость и находчивость, умение ориентироваться в окружающем мире, произвольная память и др. Использование программы позволяет стимулировать способность детей к образному и свободному восприятию окружающего мира (людей, природы, культурных ценностей), его анализу и  конструктивному синтезу. </w:t>
      </w:r>
    </w:p>
    <w:p w:rsidR="00BC67B3" w:rsidRPr="00693CA7" w:rsidRDefault="00BC67B3" w:rsidP="002C44A9">
      <w:pPr>
        <w:spacing w:line="276" w:lineRule="auto"/>
        <w:ind w:firstLine="709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>Новизна данной программы</w:t>
      </w:r>
      <w:r w:rsidRPr="00693CA7">
        <w:rPr>
          <w:sz w:val="28"/>
          <w:szCs w:val="28"/>
        </w:rPr>
        <w:t xml:space="preserve">   определяется гибкостью по отношению к платформам реализуемых робототехнических устройств. Практически все программы дополнительного   и профессионального образования ориентированы на одну платформу. Это обусловлено в равной степени финансовыми, временными, кадровыми и программными ограничениями (в каждом случае в своем соотношении). Например, широко рекламируемые в последнее время программы, построенные на базе </w:t>
      </w:r>
      <w:r w:rsidRPr="00693CA7">
        <w:rPr>
          <w:sz w:val="28"/>
          <w:szCs w:val="28"/>
          <w:lang w:val="en-US"/>
        </w:rPr>
        <w:t>Lego</w:t>
      </w:r>
      <w:r w:rsidRPr="00693CA7">
        <w:rPr>
          <w:sz w:val="28"/>
          <w:szCs w:val="28"/>
        </w:rPr>
        <w:t>-роботов, обеспечивают базовое образование начинающих заниматься робототехникой, но предельно ограничены по широте реализации возможностями конструктора, предназначенного для детей дошкольного и младшего школьного возраста. Программы профессионального образования – очень</w:t>
      </w:r>
      <w:r w:rsidR="005E7C43" w:rsidRPr="00693CA7">
        <w:rPr>
          <w:sz w:val="28"/>
          <w:szCs w:val="28"/>
        </w:rPr>
        <w:t xml:space="preserve"> </w:t>
      </w:r>
      <w:r w:rsidRPr="00693CA7">
        <w:rPr>
          <w:sz w:val="28"/>
          <w:szCs w:val="28"/>
        </w:rPr>
        <w:t>широки в обзорной части, но в практической части подобны игольному ушку и крайне далеки от свободы творчества.</w:t>
      </w:r>
    </w:p>
    <w:p w:rsidR="00E879C8" w:rsidRPr="00693CA7" w:rsidRDefault="00D23092" w:rsidP="002C44A9">
      <w:pPr>
        <w:spacing w:line="276" w:lineRule="auto"/>
        <w:ind w:firstLine="709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Данная программа позволяет построить интегрированный курс, сопряженный со смежными направлениями, напрямую выводящий на свободное манипулирование конструкционными и электронными компонентами. </w:t>
      </w:r>
      <w:r w:rsidR="003D7375" w:rsidRPr="00693CA7">
        <w:rPr>
          <w:sz w:val="28"/>
          <w:szCs w:val="28"/>
        </w:rPr>
        <w:t>Выстраиваясь</w:t>
      </w:r>
      <w:r w:rsidRPr="00693CA7">
        <w:rPr>
          <w:sz w:val="28"/>
          <w:szCs w:val="28"/>
        </w:rPr>
        <w:t xml:space="preserve"> в единую линию, заданную целью проектирования, компоненты приобретают технологический характер, фактически становятся конструктором, позволяющим иметь больше степеней свободы творчества</w:t>
      </w:r>
    </w:p>
    <w:p w:rsidR="00BC67B3" w:rsidRPr="002C44A9" w:rsidRDefault="00BC67B3" w:rsidP="002C44A9">
      <w:pPr>
        <w:spacing w:line="276" w:lineRule="auto"/>
        <w:ind w:left="2268" w:hanging="2268"/>
        <w:jc w:val="both"/>
        <w:outlineLvl w:val="0"/>
        <w:rPr>
          <w:bCs/>
          <w:iCs/>
          <w:sz w:val="28"/>
          <w:szCs w:val="28"/>
        </w:rPr>
      </w:pPr>
      <w:r w:rsidRPr="00693CA7">
        <w:rPr>
          <w:b/>
          <w:bCs/>
          <w:iCs/>
          <w:sz w:val="28"/>
          <w:szCs w:val="28"/>
        </w:rPr>
        <w:t>Цель</w:t>
      </w:r>
      <w:r w:rsidR="006F56EC" w:rsidRPr="00693CA7">
        <w:rPr>
          <w:b/>
          <w:bCs/>
          <w:iCs/>
          <w:sz w:val="28"/>
          <w:szCs w:val="28"/>
        </w:rPr>
        <w:t xml:space="preserve"> </w:t>
      </w:r>
      <w:r w:rsidRPr="00693CA7">
        <w:rPr>
          <w:b/>
          <w:bCs/>
          <w:iCs/>
          <w:sz w:val="28"/>
          <w:szCs w:val="28"/>
        </w:rPr>
        <w:t>программы</w:t>
      </w:r>
      <w:r w:rsidR="006F56EC" w:rsidRPr="00693CA7">
        <w:rPr>
          <w:b/>
          <w:bCs/>
          <w:iCs/>
          <w:sz w:val="28"/>
          <w:szCs w:val="28"/>
        </w:rPr>
        <w:t>:</w:t>
      </w:r>
      <w:r w:rsidRPr="00693CA7">
        <w:rPr>
          <w:bCs/>
          <w:iCs/>
          <w:sz w:val="28"/>
          <w:szCs w:val="28"/>
        </w:rPr>
        <w:t xml:space="preserve"> </w:t>
      </w:r>
      <w:r w:rsidR="006F56EC" w:rsidRPr="00693CA7">
        <w:rPr>
          <w:bCs/>
          <w:iCs/>
          <w:sz w:val="28"/>
          <w:szCs w:val="28"/>
        </w:rPr>
        <w:t xml:space="preserve"> </w:t>
      </w:r>
      <w:r w:rsidRPr="002C44A9">
        <w:rPr>
          <w:sz w:val="28"/>
          <w:szCs w:val="28"/>
        </w:rPr>
        <w:t xml:space="preserve">развитие творческих и научно-технических компетенций обучающихся в неразрывном единстве с воспитанием коммуникативных качеств и целенаправленности личности через систему </w:t>
      </w:r>
      <w:proofErr w:type="spellStart"/>
      <w:r w:rsidRPr="002C44A9">
        <w:rPr>
          <w:sz w:val="28"/>
          <w:szCs w:val="28"/>
        </w:rPr>
        <w:t>п</w:t>
      </w:r>
      <w:r w:rsidR="007D3A4D" w:rsidRPr="002C44A9">
        <w:rPr>
          <w:sz w:val="28"/>
          <w:szCs w:val="28"/>
        </w:rPr>
        <w:t>рактикоориентированных</w:t>
      </w:r>
      <w:proofErr w:type="spellEnd"/>
      <w:r w:rsidR="007D3A4D" w:rsidRPr="002C44A9">
        <w:rPr>
          <w:sz w:val="28"/>
          <w:szCs w:val="28"/>
        </w:rPr>
        <w:t xml:space="preserve"> групповых </w:t>
      </w:r>
      <w:r w:rsidRPr="002C44A9">
        <w:rPr>
          <w:sz w:val="28"/>
          <w:szCs w:val="28"/>
        </w:rPr>
        <w:t>занятий, консультаций и самостоятельной деятельности воспитанников по созданию робототехнических устройств, решающих поставленные задачи.</w:t>
      </w:r>
    </w:p>
    <w:p w:rsidR="00BC67B3" w:rsidRPr="00693CA7" w:rsidRDefault="006F56EC" w:rsidP="002C44A9">
      <w:pPr>
        <w:spacing w:line="276" w:lineRule="auto"/>
        <w:jc w:val="both"/>
        <w:rPr>
          <w:b/>
          <w:bCs/>
          <w:sz w:val="28"/>
          <w:szCs w:val="28"/>
        </w:rPr>
      </w:pPr>
      <w:r w:rsidRPr="00693CA7">
        <w:rPr>
          <w:b/>
          <w:bCs/>
          <w:iCs/>
          <w:sz w:val="28"/>
          <w:szCs w:val="28"/>
        </w:rPr>
        <w:t xml:space="preserve"> </w:t>
      </w:r>
      <w:r w:rsidR="00BC67B3" w:rsidRPr="00693CA7">
        <w:rPr>
          <w:sz w:val="28"/>
          <w:szCs w:val="28"/>
        </w:rPr>
        <w:t xml:space="preserve"> </w:t>
      </w:r>
      <w:r w:rsidRPr="00693CA7">
        <w:rPr>
          <w:b/>
          <w:bCs/>
          <w:sz w:val="28"/>
          <w:szCs w:val="28"/>
        </w:rPr>
        <w:t>З</w:t>
      </w:r>
      <w:r w:rsidR="00BC67B3" w:rsidRPr="00693CA7">
        <w:rPr>
          <w:b/>
          <w:bCs/>
          <w:sz w:val="28"/>
          <w:szCs w:val="28"/>
        </w:rPr>
        <w:t>адач</w:t>
      </w:r>
      <w:r w:rsidRPr="00693CA7">
        <w:rPr>
          <w:b/>
          <w:bCs/>
          <w:sz w:val="28"/>
          <w:szCs w:val="28"/>
        </w:rPr>
        <w:t>и</w:t>
      </w:r>
      <w:r w:rsidR="007D3A4D" w:rsidRPr="00693CA7">
        <w:rPr>
          <w:b/>
          <w:bCs/>
          <w:sz w:val="28"/>
          <w:szCs w:val="28"/>
        </w:rPr>
        <w:t xml:space="preserve"> программы</w:t>
      </w:r>
      <w:r w:rsidR="00BC67B3" w:rsidRPr="00693CA7">
        <w:rPr>
          <w:b/>
          <w:bCs/>
          <w:sz w:val="28"/>
          <w:szCs w:val="28"/>
        </w:rPr>
        <w:t>:</w:t>
      </w:r>
    </w:p>
    <w:p w:rsidR="003D7375" w:rsidRPr="00693CA7" w:rsidRDefault="003D7375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b/>
          <w:bCs/>
          <w:sz w:val="28"/>
          <w:szCs w:val="28"/>
        </w:rPr>
        <w:t xml:space="preserve">  Предметные:</w:t>
      </w:r>
    </w:p>
    <w:p w:rsidR="00BC67B3" w:rsidRPr="00693CA7" w:rsidRDefault="003D7375" w:rsidP="002C44A9">
      <w:pPr>
        <w:tabs>
          <w:tab w:val="left" w:pos="709"/>
        </w:tabs>
        <w:spacing w:line="276" w:lineRule="auto"/>
        <w:ind w:left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-</w:t>
      </w:r>
      <w:r w:rsidR="00BC67B3" w:rsidRPr="00693CA7">
        <w:rPr>
          <w:sz w:val="28"/>
          <w:szCs w:val="28"/>
        </w:rPr>
        <w:t xml:space="preserve">развивать технические способности (критический, </w:t>
      </w:r>
      <w:r w:rsidRPr="00693CA7">
        <w:rPr>
          <w:sz w:val="28"/>
          <w:szCs w:val="28"/>
        </w:rPr>
        <w:t xml:space="preserve">    </w:t>
      </w:r>
      <w:r w:rsidR="00BC67B3" w:rsidRPr="00693CA7">
        <w:rPr>
          <w:sz w:val="28"/>
          <w:szCs w:val="28"/>
        </w:rPr>
        <w:t>конструктивистский и алгоритмический стили мышления, фантазию, зрительно-образную память, рациональное восприятие действительности);</w:t>
      </w:r>
    </w:p>
    <w:p w:rsidR="003D7375" w:rsidRPr="00693CA7" w:rsidRDefault="003D7375" w:rsidP="002C44A9">
      <w:pPr>
        <w:tabs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 xml:space="preserve">    Метапредметные:</w:t>
      </w:r>
    </w:p>
    <w:p w:rsidR="001463EE" w:rsidRPr="00693CA7" w:rsidRDefault="00BC67B3" w:rsidP="002C44A9">
      <w:pPr>
        <w:numPr>
          <w:ilvl w:val="0"/>
          <w:numId w:val="20"/>
        </w:numPr>
        <w:tabs>
          <w:tab w:val="left" w:pos="709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расширять знания о науке и технике как способе рационально-</w:t>
      </w:r>
      <w:r w:rsidR="001463EE" w:rsidRPr="00693CA7">
        <w:rPr>
          <w:sz w:val="28"/>
          <w:szCs w:val="28"/>
        </w:rPr>
        <w:t xml:space="preserve">  </w:t>
      </w:r>
    </w:p>
    <w:p w:rsidR="00BC67B3" w:rsidRPr="00693CA7" w:rsidRDefault="001463EE" w:rsidP="002C44A9">
      <w:pPr>
        <w:tabs>
          <w:tab w:val="left" w:pos="709"/>
        </w:tabs>
        <w:spacing w:line="276" w:lineRule="auto"/>
        <w:ind w:left="426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   </w:t>
      </w:r>
      <w:r w:rsidR="00BC67B3" w:rsidRPr="00693CA7">
        <w:rPr>
          <w:sz w:val="28"/>
          <w:szCs w:val="28"/>
        </w:rPr>
        <w:t>практического освоения окружающего мира;</w:t>
      </w:r>
    </w:p>
    <w:p w:rsidR="00A87323" w:rsidRPr="00693CA7" w:rsidRDefault="00BC67B3" w:rsidP="002C44A9">
      <w:pPr>
        <w:numPr>
          <w:ilvl w:val="0"/>
          <w:numId w:val="20"/>
        </w:numPr>
        <w:tabs>
          <w:tab w:val="left" w:pos="709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обучить решению практических задач, используя набор технических </w:t>
      </w:r>
    </w:p>
    <w:p w:rsidR="00BC67B3" w:rsidRPr="00693CA7" w:rsidRDefault="00A87323" w:rsidP="002C44A9">
      <w:pPr>
        <w:tabs>
          <w:tab w:val="left" w:pos="709"/>
        </w:tabs>
        <w:spacing w:line="276" w:lineRule="auto"/>
        <w:ind w:left="426"/>
        <w:jc w:val="both"/>
        <w:rPr>
          <w:sz w:val="28"/>
          <w:szCs w:val="28"/>
        </w:rPr>
      </w:pPr>
      <w:r w:rsidRPr="00693CA7">
        <w:rPr>
          <w:sz w:val="28"/>
          <w:szCs w:val="28"/>
        </w:rPr>
        <w:lastRenderedPageBreak/>
        <w:t xml:space="preserve">    </w:t>
      </w:r>
      <w:r w:rsidR="00BC67B3" w:rsidRPr="00693CA7">
        <w:rPr>
          <w:sz w:val="28"/>
          <w:szCs w:val="28"/>
        </w:rPr>
        <w:t>и</w:t>
      </w:r>
      <w:r w:rsidRPr="00693CA7">
        <w:rPr>
          <w:sz w:val="28"/>
          <w:szCs w:val="28"/>
        </w:rPr>
        <w:t xml:space="preserve"> </w:t>
      </w:r>
      <w:r w:rsidR="00BC67B3" w:rsidRPr="00693CA7">
        <w:rPr>
          <w:sz w:val="28"/>
          <w:szCs w:val="28"/>
        </w:rPr>
        <w:t>интеллектуальных умений на уровне свободного использования;</w:t>
      </w:r>
    </w:p>
    <w:p w:rsidR="003D7375" w:rsidRPr="00693CA7" w:rsidRDefault="003D7375" w:rsidP="002C44A9">
      <w:pPr>
        <w:tabs>
          <w:tab w:val="left" w:pos="709"/>
        </w:tabs>
        <w:spacing w:line="276" w:lineRule="auto"/>
        <w:ind w:left="426"/>
        <w:jc w:val="both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>Личностные:</w:t>
      </w:r>
    </w:p>
    <w:p w:rsidR="001463EE" w:rsidRPr="00693CA7" w:rsidRDefault="006F56EC" w:rsidP="002C44A9">
      <w:pPr>
        <w:numPr>
          <w:ilvl w:val="0"/>
          <w:numId w:val="20"/>
        </w:numPr>
        <w:tabs>
          <w:tab w:val="left" w:pos="709"/>
        </w:tabs>
        <w:spacing w:line="276" w:lineRule="auto"/>
        <w:ind w:left="426" w:firstLine="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формировать устойчивый интерес </w:t>
      </w:r>
      <w:r w:rsidR="00BC67B3" w:rsidRPr="00693CA7">
        <w:rPr>
          <w:sz w:val="28"/>
          <w:szCs w:val="28"/>
        </w:rPr>
        <w:t xml:space="preserve"> робототехнике, способность </w:t>
      </w:r>
    </w:p>
    <w:p w:rsidR="00BC67B3" w:rsidRPr="00693CA7" w:rsidRDefault="001463EE" w:rsidP="002C44A9">
      <w:pPr>
        <w:tabs>
          <w:tab w:val="left" w:pos="709"/>
        </w:tabs>
        <w:spacing w:line="276" w:lineRule="auto"/>
        <w:ind w:left="426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   </w:t>
      </w:r>
      <w:r w:rsidR="00BC67B3" w:rsidRPr="00693CA7">
        <w:rPr>
          <w:sz w:val="28"/>
          <w:szCs w:val="28"/>
        </w:rPr>
        <w:t>воспринимать их исторические и общекультурные особенности;</w:t>
      </w:r>
    </w:p>
    <w:p w:rsidR="00E879C8" w:rsidRPr="00693CA7" w:rsidRDefault="00BC67B3" w:rsidP="002C44A9">
      <w:pPr>
        <w:numPr>
          <w:ilvl w:val="0"/>
          <w:numId w:val="20"/>
        </w:numPr>
        <w:tabs>
          <w:tab w:val="left" w:pos="709"/>
        </w:tabs>
        <w:spacing w:line="276" w:lineRule="auto"/>
        <w:ind w:left="425" w:firstLine="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воспитывать уважительное отношение к труду.</w:t>
      </w:r>
    </w:p>
    <w:p w:rsidR="00E879C8" w:rsidRPr="00693CA7" w:rsidRDefault="00E879C8" w:rsidP="002C44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>Категория обучающихся</w:t>
      </w:r>
      <w:r w:rsidRPr="00693CA7">
        <w:rPr>
          <w:sz w:val="28"/>
          <w:szCs w:val="28"/>
        </w:rPr>
        <w:t xml:space="preserve">: учащиеся школы </w:t>
      </w:r>
      <w:r w:rsidR="003A2BC5" w:rsidRPr="00693CA7">
        <w:rPr>
          <w:sz w:val="28"/>
          <w:szCs w:val="28"/>
        </w:rPr>
        <w:t xml:space="preserve"> 9-12</w:t>
      </w:r>
      <w:r w:rsidRPr="00693CA7">
        <w:rPr>
          <w:sz w:val="28"/>
          <w:szCs w:val="28"/>
        </w:rPr>
        <w:t xml:space="preserve"> лет</w:t>
      </w:r>
    </w:p>
    <w:p w:rsidR="001463EE" w:rsidRPr="00693CA7" w:rsidRDefault="00E879C8" w:rsidP="002C44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>С</w:t>
      </w:r>
      <w:r w:rsidR="00BC67B3" w:rsidRPr="00693CA7">
        <w:rPr>
          <w:b/>
          <w:sz w:val="28"/>
          <w:szCs w:val="28"/>
        </w:rPr>
        <w:t>рок реализации программы</w:t>
      </w:r>
      <w:r w:rsidR="00BC67B3" w:rsidRPr="00693CA7">
        <w:rPr>
          <w:sz w:val="28"/>
          <w:szCs w:val="28"/>
        </w:rPr>
        <w:t xml:space="preserve"> – </w:t>
      </w:r>
      <w:r w:rsidR="003D7375" w:rsidRPr="00693CA7">
        <w:rPr>
          <w:sz w:val="28"/>
          <w:szCs w:val="28"/>
        </w:rPr>
        <w:t>1 год</w:t>
      </w:r>
      <w:r w:rsidR="00BC67B3" w:rsidRPr="00693CA7">
        <w:rPr>
          <w:sz w:val="28"/>
          <w:szCs w:val="28"/>
        </w:rPr>
        <w:t xml:space="preserve">. </w:t>
      </w:r>
    </w:p>
    <w:p w:rsidR="001463EE" w:rsidRPr="00693CA7" w:rsidRDefault="001463EE" w:rsidP="002C44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>Кол-во часов:</w:t>
      </w:r>
      <w:r w:rsidRPr="00693CA7">
        <w:rPr>
          <w:sz w:val="28"/>
          <w:szCs w:val="28"/>
        </w:rPr>
        <w:t xml:space="preserve"> 1 год обучения   – </w:t>
      </w:r>
      <w:r w:rsidR="003A2BC5" w:rsidRPr="00693CA7">
        <w:rPr>
          <w:sz w:val="28"/>
          <w:szCs w:val="28"/>
        </w:rPr>
        <w:t>34 часов (1</w:t>
      </w:r>
      <w:r w:rsidRPr="00693CA7">
        <w:rPr>
          <w:sz w:val="28"/>
          <w:szCs w:val="28"/>
        </w:rPr>
        <w:t xml:space="preserve"> час в неделю)</w:t>
      </w:r>
    </w:p>
    <w:p w:rsidR="00B67FCF" w:rsidRPr="00693CA7" w:rsidRDefault="00B67FCF" w:rsidP="002C44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 xml:space="preserve">Форма </w:t>
      </w:r>
      <w:r w:rsidR="00F0567C" w:rsidRPr="00693CA7">
        <w:rPr>
          <w:b/>
          <w:sz w:val="28"/>
          <w:szCs w:val="28"/>
        </w:rPr>
        <w:t>подведения итогов</w:t>
      </w:r>
      <w:r w:rsidRPr="00693CA7">
        <w:rPr>
          <w:b/>
          <w:sz w:val="28"/>
          <w:szCs w:val="28"/>
        </w:rPr>
        <w:t>: -</w:t>
      </w:r>
      <w:r w:rsidRPr="00693CA7">
        <w:rPr>
          <w:i/>
          <w:sz w:val="28"/>
          <w:szCs w:val="28"/>
        </w:rPr>
        <w:t xml:space="preserve"> </w:t>
      </w:r>
      <w:r w:rsidRPr="00693CA7">
        <w:rPr>
          <w:sz w:val="28"/>
          <w:szCs w:val="28"/>
        </w:rPr>
        <w:t xml:space="preserve">Итоговые проекты воспитанников </w:t>
      </w:r>
    </w:p>
    <w:p w:rsidR="00B67FCF" w:rsidRPr="00693CA7" w:rsidRDefault="003D7375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</w:t>
      </w:r>
      <w:r w:rsidR="00B67FCF" w:rsidRPr="00693CA7">
        <w:rPr>
          <w:sz w:val="28"/>
          <w:szCs w:val="28"/>
        </w:rPr>
        <w:t xml:space="preserve">выносятся на робототехнические соревнования, конкурсы, выставки </w:t>
      </w:r>
    </w:p>
    <w:p w:rsidR="00B67FCF" w:rsidRPr="00693CA7" w:rsidRDefault="003D7375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</w:t>
      </w:r>
      <w:r w:rsidR="00B67FCF" w:rsidRPr="00693CA7">
        <w:rPr>
          <w:sz w:val="28"/>
          <w:szCs w:val="28"/>
        </w:rPr>
        <w:t>технического творчества и конференции НОУ всех возможных уровней.</w:t>
      </w:r>
    </w:p>
    <w:p w:rsidR="00BC67B3" w:rsidRPr="00693CA7" w:rsidRDefault="00BC67B3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При работе используются различные </w:t>
      </w:r>
      <w:r w:rsidRPr="00693CA7">
        <w:rPr>
          <w:b/>
          <w:i/>
          <w:sz w:val="28"/>
          <w:szCs w:val="28"/>
        </w:rPr>
        <w:t xml:space="preserve">приемы групповой деятельности в </w:t>
      </w:r>
      <w:proofErr w:type="spellStart"/>
      <w:r w:rsidRPr="00693CA7">
        <w:rPr>
          <w:b/>
          <w:i/>
          <w:sz w:val="28"/>
          <w:szCs w:val="28"/>
        </w:rPr>
        <w:t>разноуровневых</w:t>
      </w:r>
      <w:proofErr w:type="spellEnd"/>
      <w:r w:rsidRPr="00693CA7">
        <w:rPr>
          <w:b/>
          <w:i/>
          <w:sz w:val="28"/>
          <w:szCs w:val="28"/>
        </w:rPr>
        <w:t xml:space="preserve"> группах</w:t>
      </w:r>
      <w:r w:rsidRPr="00693CA7">
        <w:rPr>
          <w:sz w:val="28"/>
          <w:szCs w:val="28"/>
        </w:rPr>
        <w:t xml:space="preserve"> для </w:t>
      </w:r>
      <w:r w:rsidR="006F56EC" w:rsidRPr="00693CA7">
        <w:rPr>
          <w:sz w:val="28"/>
          <w:szCs w:val="28"/>
        </w:rPr>
        <w:t>об</w:t>
      </w:r>
      <w:r w:rsidRPr="00693CA7">
        <w:rPr>
          <w:sz w:val="28"/>
          <w:szCs w:val="28"/>
        </w:rPr>
        <w:t xml:space="preserve">учения элементам кооперации, внесения в собственную деятельность самооценки, </w:t>
      </w:r>
      <w:proofErr w:type="spellStart"/>
      <w:r w:rsidRPr="00693CA7">
        <w:rPr>
          <w:sz w:val="28"/>
          <w:szCs w:val="28"/>
        </w:rPr>
        <w:t>взаимооценки</w:t>
      </w:r>
      <w:proofErr w:type="spellEnd"/>
      <w:r w:rsidRPr="00693CA7">
        <w:rPr>
          <w:sz w:val="28"/>
          <w:szCs w:val="28"/>
        </w:rPr>
        <w:t xml:space="preserve">, умение работать с технической литературой и выделять главное. </w:t>
      </w:r>
      <w:r w:rsidR="006F56EC" w:rsidRPr="00693CA7">
        <w:rPr>
          <w:sz w:val="28"/>
          <w:szCs w:val="28"/>
        </w:rPr>
        <w:t xml:space="preserve"> </w:t>
      </w:r>
      <w:r w:rsidR="00B67FCF" w:rsidRPr="00693CA7">
        <w:rPr>
          <w:sz w:val="28"/>
          <w:szCs w:val="28"/>
        </w:rPr>
        <w:t xml:space="preserve"> </w:t>
      </w:r>
      <w:r w:rsidRPr="00693CA7">
        <w:rPr>
          <w:sz w:val="28"/>
          <w:szCs w:val="28"/>
        </w:rPr>
        <w:t xml:space="preserve"> </w:t>
      </w:r>
      <w:r w:rsidR="00B67FCF" w:rsidRPr="00693CA7">
        <w:rPr>
          <w:sz w:val="28"/>
          <w:szCs w:val="28"/>
        </w:rPr>
        <w:t xml:space="preserve"> </w:t>
      </w:r>
      <w:r w:rsidRPr="00693CA7">
        <w:rPr>
          <w:sz w:val="28"/>
          <w:szCs w:val="28"/>
        </w:rPr>
        <w:t xml:space="preserve"> </w:t>
      </w:r>
      <w:r w:rsidR="00B67FCF" w:rsidRPr="00693CA7">
        <w:rPr>
          <w:sz w:val="28"/>
          <w:szCs w:val="28"/>
        </w:rPr>
        <w:t xml:space="preserve"> </w:t>
      </w:r>
      <w:r w:rsidRPr="00693CA7">
        <w:rPr>
          <w:sz w:val="28"/>
          <w:szCs w:val="28"/>
        </w:rPr>
        <w:t xml:space="preserve"> </w:t>
      </w:r>
      <w:r w:rsidR="00B67FCF" w:rsidRPr="00693CA7">
        <w:rPr>
          <w:i/>
          <w:sz w:val="28"/>
          <w:szCs w:val="28"/>
        </w:rPr>
        <w:t xml:space="preserve"> </w:t>
      </w:r>
    </w:p>
    <w:p w:rsidR="00BC67B3" w:rsidRPr="00693CA7" w:rsidRDefault="00BC67B3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После окончания каждого полугодия обучения предусмотрено </w:t>
      </w:r>
      <w:r w:rsidRPr="00693CA7">
        <w:rPr>
          <w:i/>
          <w:sz w:val="28"/>
          <w:szCs w:val="28"/>
        </w:rPr>
        <w:t>представление собственного проекта</w:t>
      </w:r>
      <w:r w:rsidRPr="00693CA7">
        <w:rPr>
          <w:sz w:val="28"/>
          <w:szCs w:val="28"/>
        </w:rPr>
        <w:t xml:space="preserve"> и </w:t>
      </w:r>
      <w:r w:rsidR="00B67FCF" w:rsidRPr="00693CA7">
        <w:rPr>
          <w:sz w:val="28"/>
          <w:szCs w:val="28"/>
        </w:rPr>
        <w:t xml:space="preserve"> </w:t>
      </w:r>
      <w:proofErr w:type="spellStart"/>
      <w:r w:rsidRPr="00693CA7">
        <w:rPr>
          <w:i/>
          <w:sz w:val="28"/>
          <w:szCs w:val="28"/>
        </w:rPr>
        <w:t>профориентационное</w:t>
      </w:r>
      <w:proofErr w:type="spellEnd"/>
      <w:r w:rsidRPr="00693CA7">
        <w:rPr>
          <w:i/>
          <w:sz w:val="28"/>
          <w:szCs w:val="28"/>
        </w:rPr>
        <w:t xml:space="preserve"> собеседование</w:t>
      </w:r>
      <w:r w:rsidRPr="00693CA7">
        <w:rPr>
          <w:sz w:val="28"/>
          <w:szCs w:val="28"/>
        </w:rPr>
        <w:t xml:space="preserve">. Это позволяет свободное ориентирование в пространстве образовательных траекторий для своевременной корректировки основного направления обучения и развития. При этом по желанию воспитанника возможен переход на смежные образовательные траектории: «Программирование», «Компьютерная мультипликация» и т.д. </w:t>
      </w:r>
      <w:r w:rsidR="00B67FCF" w:rsidRPr="00693CA7">
        <w:rPr>
          <w:i/>
          <w:sz w:val="28"/>
          <w:szCs w:val="28"/>
        </w:rPr>
        <w:t xml:space="preserve"> </w:t>
      </w:r>
    </w:p>
    <w:p w:rsidR="00BC67B3" w:rsidRPr="00693CA7" w:rsidRDefault="00BC67B3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В рамках учебного плана каждого года особо выделены часы, используемые для разработки и подготовки роботов к соревнованиям, участие в соревнованиях. Эти часы четко не распределены по времени, поскольку зависят от графика соревновательного процесса и результативности участия команд воспитанников. Вообще тематика и график соревнований не могут быть </w:t>
      </w:r>
      <w:proofErr w:type="gramStart"/>
      <w:r w:rsidRPr="00693CA7">
        <w:rPr>
          <w:sz w:val="28"/>
          <w:szCs w:val="28"/>
        </w:rPr>
        <w:t>спланированы</w:t>
      </w:r>
      <w:proofErr w:type="gramEnd"/>
      <w:r w:rsidRPr="00693CA7">
        <w:rPr>
          <w:sz w:val="28"/>
          <w:szCs w:val="28"/>
        </w:rPr>
        <w:t xml:space="preserve"> заранее, исключение составляют внутренние. Однако и они в значительной мере зависят от тематики мировых первенств, на основании которых в феврале – марте разрабатываются регламенты федерального и регионального уровней. Россия пока еще ни разу не выступала организатором мировых первенств, соответственно в стране нет даже частичного стандарта в области </w:t>
      </w:r>
      <w:proofErr w:type="spellStart"/>
      <w:r w:rsidRPr="00693CA7">
        <w:rPr>
          <w:sz w:val="28"/>
          <w:szCs w:val="28"/>
        </w:rPr>
        <w:t>робоспорта</w:t>
      </w:r>
      <w:proofErr w:type="spellEnd"/>
      <w:r w:rsidRPr="00693CA7">
        <w:rPr>
          <w:sz w:val="28"/>
          <w:szCs w:val="28"/>
        </w:rPr>
        <w:t>. Если он появится – вписать соревновательный график в сетку имеющихся часов не составит труда.</w:t>
      </w:r>
    </w:p>
    <w:p w:rsidR="00BC67B3" w:rsidRPr="00693CA7" w:rsidRDefault="00BC67B3" w:rsidP="002C44A9">
      <w:pPr>
        <w:keepNext/>
        <w:keepLines/>
        <w:spacing w:line="276" w:lineRule="auto"/>
        <w:jc w:val="both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>Примерные направления соревнований</w:t>
      </w:r>
    </w:p>
    <w:p w:rsidR="00BC67B3" w:rsidRPr="00693CA7" w:rsidRDefault="00BC67B3" w:rsidP="002C44A9">
      <w:pPr>
        <w:numPr>
          <w:ilvl w:val="0"/>
          <w:numId w:val="8"/>
        </w:numPr>
        <w:tabs>
          <w:tab w:val="clear" w:pos="1260"/>
          <w:tab w:val="num" w:pos="900"/>
        </w:tabs>
        <w:suppressAutoHyphens w:val="0"/>
        <w:spacing w:line="276" w:lineRule="auto"/>
        <w:ind w:left="90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Соревнования в процессе непосредственного противоборства. Требования к моделям – прочность конструкции, достаточная мощность и маневренность, понимание физических принципов поведения движущегося механизма.</w:t>
      </w:r>
    </w:p>
    <w:p w:rsidR="00BC67B3" w:rsidRPr="00693CA7" w:rsidRDefault="00BC67B3" w:rsidP="002C44A9">
      <w:pPr>
        <w:numPr>
          <w:ilvl w:val="0"/>
          <w:numId w:val="8"/>
        </w:numPr>
        <w:tabs>
          <w:tab w:val="clear" w:pos="1260"/>
          <w:tab w:val="num" w:pos="900"/>
        </w:tabs>
        <w:suppressAutoHyphens w:val="0"/>
        <w:spacing w:line="276" w:lineRule="auto"/>
        <w:ind w:left="90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Соревнования на выполнение игровой ситуации. Требование к конструкции – подвижность, согласованность движений, оперативность и развитость управленческого алгоритма.</w:t>
      </w:r>
    </w:p>
    <w:p w:rsidR="00BC67B3" w:rsidRPr="00693CA7" w:rsidRDefault="00BC67B3" w:rsidP="002C44A9">
      <w:pPr>
        <w:numPr>
          <w:ilvl w:val="0"/>
          <w:numId w:val="8"/>
        </w:numPr>
        <w:tabs>
          <w:tab w:val="clear" w:pos="1260"/>
          <w:tab w:val="num" w:pos="900"/>
        </w:tabs>
        <w:suppressAutoHyphens w:val="0"/>
        <w:spacing w:line="276" w:lineRule="auto"/>
        <w:ind w:left="900"/>
        <w:jc w:val="both"/>
        <w:rPr>
          <w:sz w:val="28"/>
          <w:szCs w:val="28"/>
        </w:rPr>
      </w:pPr>
      <w:r w:rsidRPr="00693CA7">
        <w:rPr>
          <w:sz w:val="28"/>
          <w:szCs w:val="28"/>
        </w:rPr>
        <w:lastRenderedPageBreak/>
        <w:t>Соревнования в преодолении сложной и естественной геометрии трассы. Требование к конструкции – реализация сложной (слабо предсказуемой, адаптивной) траектории движения механизма.</w:t>
      </w:r>
    </w:p>
    <w:p w:rsidR="00BC67B3" w:rsidRPr="00693CA7" w:rsidRDefault="00BC67B3" w:rsidP="002C44A9">
      <w:pPr>
        <w:numPr>
          <w:ilvl w:val="0"/>
          <w:numId w:val="8"/>
        </w:numPr>
        <w:tabs>
          <w:tab w:val="clear" w:pos="1260"/>
          <w:tab w:val="num" w:pos="900"/>
        </w:tabs>
        <w:suppressAutoHyphens w:val="0"/>
        <w:spacing w:line="276" w:lineRule="auto"/>
        <w:ind w:left="900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Соревнования по правилам международных робототехнических олимпиад. Требования к конструкции – по спецификации олимпиады.</w:t>
      </w:r>
    </w:p>
    <w:p w:rsidR="00BC67B3" w:rsidRPr="00693CA7" w:rsidRDefault="00BC67B3" w:rsidP="002C44A9">
      <w:pPr>
        <w:numPr>
          <w:ilvl w:val="0"/>
          <w:numId w:val="8"/>
        </w:numPr>
        <w:tabs>
          <w:tab w:val="clear" w:pos="1260"/>
          <w:tab w:val="num" w:pos="900"/>
        </w:tabs>
        <w:suppressAutoHyphens w:val="0"/>
        <w:spacing w:line="276" w:lineRule="auto"/>
        <w:ind w:left="896" w:hanging="357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Реализация собственных проектов в практической категории.</w:t>
      </w:r>
    </w:p>
    <w:p w:rsidR="00BC67B3" w:rsidRPr="00693CA7" w:rsidRDefault="00BC67B3" w:rsidP="002C44A9">
      <w:pPr>
        <w:spacing w:line="276" w:lineRule="auto"/>
        <w:jc w:val="both"/>
        <w:rPr>
          <w:sz w:val="28"/>
          <w:szCs w:val="28"/>
        </w:rPr>
      </w:pPr>
      <w:r w:rsidRPr="00693CA7">
        <w:rPr>
          <w:b/>
          <w:sz w:val="28"/>
          <w:szCs w:val="28"/>
        </w:rPr>
        <w:t>Ожидаемые результаты</w:t>
      </w:r>
      <w:r w:rsidRPr="00693CA7">
        <w:rPr>
          <w:sz w:val="28"/>
          <w:szCs w:val="28"/>
        </w:rPr>
        <w:t xml:space="preserve"> </w:t>
      </w:r>
      <w:r w:rsidRPr="00693CA7">
        <w:rPr>
          <w:b/>
          <w:sz w:val="28"/>
          <w:szCs w:val="28"/>
        </w:rPr>
        <w:t>и способы их проверки</w:t>
      </w:r>
      <w:r w:rsidRPr="00693CA7">
        <w:rPr>
          <w:sz w:val="28"/>
          <w:szCs w:val="28"/>
        </w:rPr>
        <w:t xml:space="preserve">: </w:t>
      </w:r>
    </w:p>
    <w:p w:rsidR="00BC67B3" w:rsidRPr="00693CA7" w:rsidRDefault="003A2BC5" w:rsidP="002C44A9">
      <w:pPr>
        <w:tabs>
          <w:tab w:val="left" w:pos="709"/>
        </w:tabs>
        <w:spacing w:line="276" w:lineRule="auto"/>
        <w:ind w:left="426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Предметные: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науке и технике как способе рационально-практического освоения окружающего мира;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proofErr w:type="gramStart"/>
      <w:r w:rsidRPr="00693CA7">
        <w:rPr>
          <w:sz w:val="28"/>
          <w:szCs w:val="28"/>
        </w:rPr>
        <w:t>роботах</w:t>
      </w:r>
      <w:proofErr w:type="gramEnd"/>
      <w:r w:rsidRPr="00693CA7">
        <w:rPr>
          <w:sz w:val="28"/>
          <w:szCs w:val="28"/>
        </w:rPr>
        <w:t>, как об автономных модулях, предназначенных для решения сложных практических задач;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истории и перспективах развития робототехники</w:t>
      </w:r>
      <w:proofErr w:type="gramStart"/>
      <w:r w:rsidRPr="00693CA7">
        <w:rPr>
          <w:sz w:val="28"/>
          <w:szCs w:val="28"/>
        </w:rPr>
        <w:t xml:space="preserve"> ;</w:t>
      </w:r>
      <w:proofErr w:type="gramEnd"/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693CA7">
        <w:rPr>
          <w:sz w:val="28"/>
          <w:szCs w:val="28"/>
        </w:rPr>
        <w:t>робоспорте</w:t>
      </w:r>
      <w:proofErr w:type="spellEnd"/>
      <w:r w:rsidRPr="00693CA7">
        <w:rPr>
          <w:sz w:val="28"/>
          <w:szCs w:val="28"/>
        </w:rPr>
        <w:t>,</w:t>
      </w:r>
      <w:r w:rsidR="007D3A4D" w:rsidRPr="00693CA7">
        <w:rPr>
          <w:sz w:val="28"/>
          <w:szCs w:val="28"/>
        </w:rPr>
        <w:t xml:space="preserve"> </w:t>
      </w:r>
      <w:r w:rsidRPr="00693CA7">
        <w:rPr>
          <w:sz w:val="28"/>
          <w:szCs w:val="28"/>
        </w:rPr>
        <w:t xml:space="preserve"> как одном из направлений технических видов спорта;</w:t>
      </w:r>
      <w:proofErr w:type="gramEnd"/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физических, математических и логических </w:t>
      </w:r>
      <w:proofErr w:type="gramStart"/>
      <w:r w:rsidRPr="00693CA7">
        <w:rPr>
          <w:sz w:val="28"/>
          <w:szCs w:val="28"/>
        </w:rPr>
        <w:t>теориях</w:t>
      </w:r>
      <w:proofErr w:type="gramEnd"/>
      <w:r w:rsidRPr="00693CA7">
        <w:rPr>
          <w:sz w:val="28"/>
          <w:szCs w:val="28"/>
        </w:rPr>
        <w:t>, положенных в основу проектирования и управления роботами;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философских и культурных </w:t>
      </w:r>
      <w:proofErr w:type="gramStart"/>
      <w:r w:rsidRPr="00693CA7">
        <w:rPr>
          <w:sz w:val="28"/>
          <w:szCs w:val="28"/>
        </w:rPr>
        <w:t>особенностях</w:t>
      </w:r>
      <w:proofErr w:type="gramEnd"/>
      <w:r w:rsidRPr="00693CA7">
        <w:rPr>
          <w:sz w:val="28"/>
          <w:szCs w:val="28"/>
        </w:rPr>
        <w:t xml:space="preserve"> робототехники, как части общечеловеческой культуры;</w:t>
      </w:r>
    </w:p>
    <w:p w:rsidR="00BC67B3" w:rsidRPr="00693CA7" w:rsidRDefault="003A2BC5" w:rsidP="002C44A9">
      <w:pPr>
        <w:tabs>
          <w:tab w:val="left" w:pos="709"/>
        </w:tabs>
        <w:spacing w:line="276" w:lineRule="auto"/>
        <w:ind w:left="426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Личностные: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критическим, конструктивистским и алгоритмическим стилями мышления;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техническими компетенциями в сфере робототехники, достаточными для получения высшего образования по данному направлению;</w:t>
      </w:r>
    </w:p>
    <w:p w:rsidR="00BC67B3" w:rsidRPr="00693CA7" w:rsidRDefault="00BC67B3" w:rsidP="002C44A9">
      <w:pPr>
        <w:numPr>
          <w:ilvl w:val="1"/>
          <w:numId w:val="20"/>
        </w:num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набором коммуникативных компетенций, позволяющих безболезненно войти и функционировать без напряжения в команде, собранной для решения некоторой технической проблемы;</w:t>
      </w:r>
    </w:p>
    <w:p w:rsidR="003A2BC5" w:rsidRPr="00693CA7" w:rsidRDefault="003A2BC5" w:rsidP="002C44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         Предметные:</w:t>
      </w:r>
    </w:p>
    <w:p w:rsidR="00BC67B3" w:rsidRPr="00693CA7" w:rsidRDefault="003A2BC5" w:rsidP="002C44A9">
      <w:pPr>
        <w:spacing w:line="276" w:lineRule="auto"/>
        <w:ind w:left="141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</w:t>
      </w:r>
      <w:r w:rsidR="00BC67B3" w:rsidRPr="00693CA7">
        <w:rPr>
          <w:sz w:val="28"/>
          <w:szCs w:val="28"/>
        </w:rPr>
        <w:t>разовьет фантазию, зрительно-образную память, рациональное восприятие действительности;</w:t>
      </w:r>
    </w:p>
    <w:p w:rsidR="00BC67B3" w:rsidRPr="00693CA7" w:rsidRDefault="003A2BC5" w:rsidP="002C44A9">
      <w:pPr>
        <w:spacing w:line="276" w:lineRule="auto"/>
        <w:ind w:left="141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</w:t>
      </w:r>
      <w:r w:rsidR="00BC67B3" w:rsidRPr="00693CA7">
        <w:rPr>
          <w:sz w:val="28"/>
          <w:szCs w:val="28"/>
        </w:rPr>
        <w:t>научится решать практические задачи, используя набор технических и интеллектуальных умений на уровне их свободного использования;</w:t>
      </w:r>
    </w:p>
    <w:p w:rsidR="00BC67B3" w:rsidRPr="00693CA7" w:rsidRDefault="003A2BC5" w:rsidP="002C44A9">
      <w:pPr>
        <w:spacing w:line="276" w:lineRule="auto"/>
        <w:ind w:left="141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-</w:t>
      </w:r>
      <w:r w:rsidR="00BC67B3" w:rsidRPr="00693CA7">
        <w:rPr>
          <w:sz w:val="28"/>
          <w:szCs w:val="28"/>
        </w:rPr>
        <w:t>приобретет уважительное отношение к труду как к обязательному этапу реализации любой интеллектуальной идеи.</w:t>
      </w:r>
    </w:p>
    <w:p w:rsidR="00BC67B3" w:rsidRPr="00693CA7" w:rsidRDefault="00BC67B3" w:rsidP="002C44A9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уровень  освоенности программы контролируется в соревновательных формах:  </w:t>
      </w:r>
      <w:proofErr w:type="spellStart"/>
      <w:r w:rsidRPr="00693CA7">
        <w:rPr>
          <w:i/>
          <w:sz w:val="28"/>
          <w:szCs w:val="28"/>
        </w:rPr>
        <w:t>микросоревнование</w:t>
      </w:r>
      <w:proofErr w:type="spellEnd"/>
      <w:r w:rsidRPr="00693CA7">
        <w:rPr>
          <w:i/>
          <w:sz w:val="28"/>
          <w:szCs w:val="28"/>
        </w:rPr>
        <w:t>, соревнование, участие в конференции НОУ «Эврика», участие в выставке технического творчества, участие в тематических конкурсах</w:t>
      </w:r>
      <w:r w:rsidRPr="00693CA7">
        <w:rPr>
          <w:sz w:val="28"/>
          <w:szCs w:val="28"/>
        </w:rPr>
        <w:t>.</w:t>
      </w:r>
    </w:p>
    <w:p w:rsidR="00F0567C" w:rsidRPr="00693CA7" w:rsidRDefault="00F0567C" w:rsidP="002C44A9">
      <w:pPr>
        <w:spacing w:line="276" w:lineRule="auto"/>
        <w:ind w:firstLine="708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Курс основан на использовании простых комплектов, идентичных  </w:t>
      </w:r>
      <w:proofErr w:type="spellStart"/>
      <w:r w:rsidRPr="00693CA7">
        <w:rPr>
          <w:sz w:val="28"/>
          <w:szCs w:val="28"/>
        </w:rPr>
        <w:t>Lego</w:t>
      </w:r>
      <w:proofErr w:type="spellEnd"/>
      <w:r w:rsidRPr="00693CA7">
        <w:rPr>
          <w:sz w:val="28"/>
          <w:szCs w:val="28"/>
        </w:rPr>
        <w:t xml:space="preserve">  </w:t>
      </w:r>
      <w:proofErr w:type="spellStart"/>
      <w:r w:rsidRPr="00693CA7">
        <w:rPr>
          <w:sz w:val="28"/>
          <w:szCs w:val="28"/>
        </w:rPr>
        <w:t>Mindstorms</w:t>
      </w:r>
      <w:proofErr w:type="spellEnd"/>
      <w:r w:rsidRPr="00693CA7">
        <w:rPr>
          <w:sz w:val="28"/>
          <w:szCs w:val="28"/>
        </w:rPr>
        <w:t xml:space="preserve">  NXT 2.0 и визуальной среды программирования для обучения робототехнике  LEGO MINDSTORMS </w:t>
      </w:r>
      <w:proofErr w:type="spellStart"/>
      <w:r w:rsidRPr="00693CA7">
        <w:rPr>
          <w:sz w:val="28"/>
          <w:szCs w:val="28"/>
        </w:rPr>
        <w:t>Education</w:t>
      </w:r>
      <w:proofErr w:type="spellEnd"/>
      <w:r w:rsidRPr="00693CA7">
        <w:rPr>
          <w:sz w:val="28"/>
          <w:szCs w:val="28"/>
        </w:rPr>
        <w:t xml:space="preserve"> NXT. Если используется комплект другого производителя, </w:t>
      </w:r>
      <w:r w:rsidRPr="00693CA7">
        <w:rPr>
          <w:sz w:val="28"/>
          <w:szCs w:val="28"/>
          <w:lang w:val="en-US"/>
        </w:rPr>
        <w:t>Lego</w:t>
      </w:r>
      <w:r w:rsidRPr="00693CA7">
        <w:rPr>
          <w:sz w:val="28"/>
          <w:szCs w:val="28"/>
        </w:rPr>
        <w:t xml:space="preserve">-компоненты программно-аппаратного конструктора </w:t>
      </w:r>
      <w:r w:rsidRPr="00693CA7">
        <w:rPr>
          <w:sz w:val="28"/>
          <w:szCs w:val="28"/>
        </w:rPr>
        <w:lastRenderedPageBreak/>
        <w:t xml:space="preserve">заменяются в соответствии с их функциональной идентичностью, но общая структура плана не изменяется. Таким </w:t>
      </w:r>
      <w:proofErr w:type="gramStart"/>
      <w:r w:rsidRPr="00693CA7">
        <w:rPr>
          <w:sz w:val="28"/>
          <w:szCs w:val="28"/>
        </w:rPr>
        <w:t>образом</w:t>
      </w:r>
      <w:proofErr w:type="gramEnd"/>
      <w:r w:rsidRPr="00693CA7">
        <w:rPr>
          <w:sz w:val="28"/>
          <w:szCs w:val="28"/>
        </w:rPr>
        <w:t xml:space="preserve"> </w:t>
      </w:r>
      <w:r w:rsidRPr="00693CA7">
        <w:rPr>
          <w:b/>
          <w:i/>
          <w:sz w:val="28"/>
          <w:szCs w:val="28"/>
        </w:rPr>
        <w:t>допускается использование программы на любой доступной функционально-полной платформе</w:t>
      </w:r>
      <w:r w:rsidRPr="00693CA7">
        <w:rPr>
          <w:sz w:val="28"/>
          <w:szCs w:val="28"/>
        </w:rPr>
        <w:t xml:space="preserve">. Это особенно важно для планирования, поскольку даже среди </w:t>
      </w:r>
      <w:r w:rsidRPr="00693CA7">
        <w:rPr>
          <w:sz w:val="28"/>
          <w:szCs w:val="28"/>
          <w:lang w:val="en-US"/>
        </w:rPr>
        <w:t>Lego</w:t>
      </w:r>
      <w:r w:rsidRPr="00693CA7">
        <w:rPr>
          <w:sz w:val="28"/>
          <w:szCs w:val="28"/>
        </w:rPr>
        <w:t xml:space="preserve">-комплектов наблюдается значительная </w:t>
      </w:r>
      <w:proofErr w:type="gramStart"/>
      <w:r w:rsidRPr="00693CA7">
        <w:rPr>
          <w:sz w:val="28"/>
          <w:szCs w:val="28"/>
        </w:rPr>
        <w:t>разница</w:t>
      </w:r>
      <w:proofErr w:type="gramEnd"/>
      <w:r w:rsidRPr="00693CA7">
        <w:rPr>
          <w:sz w:val="28"/>
          <w:szCs w:val="28"/>
        </w:rPr>
        <w:t xml:space="preserve"> как в исполнении, так и в комплектации. </w:t>
      </w:r>
    </w:p>
    <w:p w:rsidR="00F0567C" w:rsidRPr="00693CA7" w:rsidRDefault="00F0567C" w:rsidP="002C44A9">
      <w:pPr>
        <w:spacing w:line="276" w:lineRule="auto"/>
        <w:ind w:firstLine="709"/>
        <w:jc w:val="both"/>
        <w:rPr>
          <w:sz w:val="28"/>
          <w:szCs w:val="28"/>
        </w:rPr>
      </w:pPr>
      <w:r w:rsidRPr="00693CA7">
        <w:rPr>
          <w:sz w:val="28"/>
          <w:szCs w:val="28"/>
        </w:rPr>
        <w:t xml:space="preserve">Основная ориентация программы 1 года обучения на усвоение центральных понятий робототехники с их непосредственной реализацией и проверкой. Акцент на робототехнические соревнования самых разных уровней, анализ моделей-лидеров, спецификации соревновательных полей и преамбул. Наряду с этим самостоятельную роль играет </w:t>
      </w:r>
      <w:proofErr w:type="spellStart"/>
      <w:r w:rsidRPr="00693CA7">
        <w:rPr>
          <w:sz w:val="28"/>
          <w:szCs w:val="28"/>
        </w:rPr>
        <w:t>профориентационное</w:t>
      </w:r>
      <w:proofErr w:type="spellEnd"/>
      <w:r w:rsidRPr="00693CA7">
        <w:rPr>
          <w:sz w:val="28"/>
          <w:szCs w:val="28"/>
        </w:rPr>
        <w:t xml:space="preserve"> собеседование в группах и персонально.</w:t>
      </w:r>
    </w:p>
    <w:p w:rsidR="00F0567C" w:rsidRPr="00693CA7" w:rsidRDefault="00F0567C" w:rsidP="002C44A9">
      <w:pPr>
        <w:spacing w:line="276" w:lineRule="auto"/>
        <w:ind w:firstLine="709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Изменение регламента и спецификаций робототехнических соревнований городского (и выше) уровня может привести к изменению порядка следования тем в целях обеспечения адекватной подготовки учащихся к заданным срокам.</w:t>
      </w:r>
    </w:p>
    <w:p w:rsidR="00001DA7" w:rsidRPr="00693CA7" w:rsidRDefault="00001DA7" w:rsidP="002C44A9">
      <w:pPr>
        <w:spacing w:line="276" w:lineRule="auto"/>
        <w:jc w:val="both"/>
        <w:rPr>
          <w:b/>
          <w:sz w:val="28"/>
          <w:szCs w:val="28"/>
        </w:rPr>
      </w:pPr>
    </w:p>
    <w:p w:rsidR="00001DA7" w:rsidRPr="00693CA7" w:rsidRDefault="00001DA7" w:rsidP="002C44A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F0567C" w:rsidRPr="00693CA7" w:rsidRDefault="003E6E96" w:rsidP="002C44A9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>Учебно-тематический план</w:t>
      </w:r>
    </w:p>
    <w:p w:rsidR="00E879C8" w:rsidRPr="00693CA7" w:rsidRDefault="00E879C8" w:rsidP="002C44A9">
      <w:pPr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862"/>
        <w:gridCol w:w="4633"/>
        <w:gridCol w:w="1276"/>
        <w:gridCol w:w="1275"/>
        <w:gridCol w:w="1525"/>
      </w:tblGrid>
      <w:tr w:rsidR="00E879C8" w:rsidRPr="00693CA7" w:rsidTr="00E952D1">
        <w:tc>
          <w:tcPr>
            <w:tcW w:w="862" w:type="dxa"/>
            <w:vMerge w:val="restart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№</w:t>
            </w:r>
            <w:proofErr w:type="gramStart"/>
            <w:r w:rsidRPr="00693CA7">
              <w:rPr>
                <w:b/>
                <w:sz w:val="28"/>
                <w:szCs w:val="28"/>
              </w:rPr>
              <w:t>п</w:t>
            </w:r>
            <w:proofErr w:type="gramEnd"/>
            <w:r w:rsidRPr="00693CA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633" w:type="dxa"/>
            <w:vMerge w:val="restart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Наименование темы</w:t>
            </w:r>
          </w:p>
        </w:tc>
        <w:tc>
          <w:tcPr>
            <w:tcW w:w="4076" w:type="dxa"/>
            <w:gridSpan w:val="3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E879C8" w:rsidRPr="00693CA7" w:rsidTr="00E952D1">
        <w:tc>
          <w:tcPr>
            <w:tcW w:w="862" w:type="dxa"/>
            <w:vMerge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33" w:type="dxa"/>
            <w:vMerge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525" w:type="dxa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Практика</w:t>
            </w:r>
          </w:p>
        </w:tc>
      </w:tr>
      <w:tr w:rsidR="00E879C8" w:rsidRPr="00693CA7" w:rsidTr="00E952D1">
        <w:tc>
          <w:tcPr>
            <w:tcW w:w="862" w:type="dxa"/>
          </w:tcPr>
          <w:p w:rsidR="00E879C8" w:rsidRPr="00693CA7" w:rsidRDefault="00F0567C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1</w:t>
            </w:r>
          </w:p>
        </w:tc>
        <w:tc>
          <w:tcPr>
            <w:tcW w:w="4633" w:type="dxa"/>
          </w:tcPr>
          <w:p w:rsidR="00E879C8" w:rsidRPr="00693CA7" w:rsidRDefault="00E879C8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Вводное занятие</w:t>
            </w:r>
          </w:p>
        </w:tc>
        <w:tc>
          <w:tcPr>
            <w:tcW w:w="1276" w:type="dxa"/>
          </w:tcPr>
          <w:p w:rsidR="00E879C8" w:rsidRPr="00693CA7" w:rsidRDefault="00E879C8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879C8" w:rsidRPr="00693CA7" w:rsidTr="00E952D1">
        <w:tc>
          <w:tcPr>
            <w:tcW w:w="862" w:type="dxa"/>
          </w:tcPr>
          <w:p w:rsidR="00E879C8" w:rsidRPr="00693CA7" w:rsidRDefault="00F0567C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2</w:t>
            </w:r>
          </w:p>
        </w:tc>
        <w:tc>
          <w:tcPr>
            <w:tcW w:w="4633" w:type="dxa"/>
          </w:tcPr>
          <w:p w:rsidR="00E879C8" w:rsidRPr="00693CA7" w:rsidRDefault="00E879C8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Первичные знания о роботах из конструктора</w:t>
            </w:r>
          </w:p>
        </w:tc>
        <w:tc>
          <w:tcPr>
            <w:tcW w:w="1276" w:type="dxa"/>
          </w:tcPr>
          <w:p w:rsidR="00E879C8" w:rsidRPr="00693CA7" w:rsidRDefault="003A2BC5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5</w:t>
            </w:r>
          </w:p>
        </w:tc>
      </w:tr>
      <w:tr w:rsidR="00E879C8" w:rsidRPr="00693CA7" w:rsidTr="00E952D1">
        <w:tc>
          <w:tcPr>
            <w:tcW w:w="862" w:type="dxa"/>
          </w:tcPr>
          <w:p w:rsidR="00E879C8" w:rsidRPr="00693CA7" w:rsidRDefault="00F0567C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3</w:t>
            </w:r>
          </w:p>
        </w:tc>
        <w:tc>
          <w:tcPr>
            <w:tcW w:w="4633" w:type="dxa"/>
          </w:tcPr>
          <w:p w:rsidR="00E879C8" w:rsidRPr="00693CA7" w:rsidRDefault="00E879C8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Использование датчиков при управлении роботом</w:t>
            </w:r>
          </w:p>
        </w:tc>
        <w:tc>
          <w:tcPr>
            <w:tcW w:w="1276" w:type="dxa"/>
          </w:tcPr>
          <w:p w:rsidR="00E879C8" w:rsidRPr="00693CA7" w:rsidRDefault="003A2BC5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3</w:t>
            </w:r>
          </w:p>
        </w:tc>
      </w:tr>
      <w:tr w:rsidR="00E879C8" w:rsidRPr="00693CA7" w:rsidTr="00E952D1">
        <w:tc>
          <w:tcPr>
            <w:tcW w:w="862" w:type="dxa"/>
          </w:tcPr>
          <w:p w:rsidR="00E879C8" w:rsidRPr="00693CA7" w:rsidRDefault="00F0567C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4</w:t>
            </w:r>
          </w:p>
        </w:tc>
        <w:tc>
          <w:tcPr>
            <w:tcW w:w="4633" w:type="dxa"/>
          </w:tcPr>
          <w:p w:rsidR="00E879C8" w:rsidRPr="00693CA7" w:rsidRDefault="00E879C8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Автономные роботы, выполняющие определенную функцию</w:t>
            </w:r>
          </w:p>
        </w:tc>
        <w:tc>
          <w:tcPr>
            <w:tcW w:w="1276" w:type="dxa"/>
          </w:tcPr>
          <w:p w:rsidR="00E879C8" w:rsidRPr="00693CA7" w:rsidRDefault="003A2BC5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2</w:t>
            </w:r>
          </w:p>
        </w:tc>
      </w:tr>
      <w:tr w:rsidR="00E879C8" w:rsidRPr="00693CA7" w:rsidTr="00E952D1">
        <w:tc>
          <w:tcPr>
            <w:tcW w:w="862" w:type="dxa"/>
          </w:tcPr>
          <w:p w:rsidR="00E879C8" w:rsidRPr="00693CA7" w:rsidRDefault="00F0567C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5</w:t>
            </w:r>
          </w:p>
        </w:tc>
        <w:tc>
          <w:tcPr>
            <w:tcW w:w="4633" w:type="dxa"/>
          </w:tcPr>
          <w:p w:rsidR="00E879C8" w:rsidRPr="00693CA7" w:rsidRDefault="00E879C8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Часы, выделенные на самостоятельную и соревновательную деятельность воспитанников</w:t>
            </w:r>
          </w:p>
        </w:tc>
        <w:tc>
          <w:tcPr>
            <w:tcW w:w="1276" w:type="dxa"/>
          </w:tcPr>
          <w:p w:rsidR="00E879C8" w:rsidRPr="00693CA7" w:rsidRDefault="00B9276B" w:rsidP="002C44A9">
            <w:pPr>
              <w:snapToGri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93CA7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275" w:type="dxa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13</w:t>
            </w:r>
          </w:p>
        </w:tc>
      </w:tr>
      <w:tr w:rsidR="00E879C8" w:rsidRPr="00693CA7" w:rsidTr="00E952D1">
        <w:tc>
          <w:tcPr>
            <w:tcW w:w="5495" w:type="dxa"/>
            <w:gridSpan w:val="2"/>
          </w:tcPr>
          <w:p w:rsidR="00E879C8" w:rsidRPr="00693CA7" w:rsidRDefault="00E879C8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25" w:type="dxa"/>
          </w:tcPr>
          <w:p w:rsidR="00E879C8" w:rsidRPr="00693CA7" w:rsidRDefault="00B9276B" w:rsidP="002C44A9">
            <w:pPr>
              <w:tabs>
                <w:tab w:val="left" w:pos="709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23</w:t>
            </w:r>
          </w:p>
        </w:tc>
      </w:tr>
    </w:tbl>
    <w:p w:rsidR="00F0567C" w:rsidRPr="00693CA7" w:rsidRDefault="00F0567C" w:rsidP="002C44A9">
      <w:pPr>
        <w:pStyle w:val="2"/>
        <w:pageBreakBefore/>
        <w:numPr>
          <w:ilvl w:val="0"/>
          <w:numId w:val="0"/>
        </w:numPr>
        <w:spacing w:before="0" w:after="0"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lastRenderedPageBreak/>
        <w:t>Содержание программы обучения:</w:t>
      </w:r>
    </w:p>
    <w:p w:rsidR="00F0567C" w:rsidRPr="00693CA7" w:rsidRDefault="00F0567C" w:rsidP="002C44A9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3686"/>
        <w:gridCol w:w="3685"/>
      </w:tblGrid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Теоретическая часть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693CA7">
              <w:rPr>
                <w:b/>
                <w:sz w:val="28"/>
                <w:szCs w:val="28"/>
              </w:rPr>
              <w:t>Практическая часть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Введение в специальность. </w:t>
            </w:r>
            <w:proofErr w:type="spellStart"/>
            <w:r w:rsidRPr="00693CA7">
              <w:rPr>
                <w:sz w:val="28"/>
                <w:szCs w:val="28"/>
              </w:rPr>
              <w:t>Робоспорт</w:t>
            </w:r>
            <w:proofErr w:type="spellEnd"/>
            <w:r w:rsidRPr="00693CA7">
              <w:rPr>
                <w:sz w:val="28"/>
                <w:szCs w:val="28"/>
              </w:rPr>
              <w:t>. Техника безопасности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Понятие «робот», «робототехника», «</w:t>
            </w:r>
            <w:proofErr w:type="spellStart"/>
            <w:r w:rsidRPr="00693CA7">
              <w:rPr>
                <w:sz w:val="28"/>
                <w:szCs w:val="28"/>
              </w:rPr>
              <w:t>робоспорт</w:t>
            </w:r>
            <w:proofErr w:type="spellEnd"/>
            <w:r w:rsidRPr="00693CA7">
              <w:rPr>
                <w:sz w:val="28"/>
                <w:szCs w:val="28"/>
              </w:rPr>
              <w:t>». Применение роботов в различных сферах жизни человека, значение робототехники. Просмотр видеофильма о роботизированных системах.</w:t>
            </w:r>
          </w:p>
          <w:p w:rsidR="00F0567C" w:rsidRPr="00693CA7" w:rsidRDefault="00F0567C" w:rsidP="002C44A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Показ действующей модели робота и его программ: на основе датчика освещения, ультразвукового датчика, датчика касания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Ознакомление с комплектом деталей для изучения робототехники: контроллер, сервоприводы, соединительные кабели, датчики-касания, ультразвуковой, освещения. Порты подключения. Создание колесной базы на гусеницах</w:t>
            </w:r>
            <w:r w:rsidRPr="00693CA7">
              <w:rPr>
                <w:sz w:val="28"/>
                <w:szCs w:val="28"/>
              </w:rPr>
              <w:tab/>
            </w:r>
          </w:p>
          <w:p w:rsidR="00F0567C" w:rsidRPr="00693CA7" w:rsidRDefault="00F0567C" w:rsidP="002C44A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Первая программа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Понятие «программа», «алгоритм». Алгоритм движения робота по кругу, вперед-назад, «восьмеркой» и пр.</w:t>
            </w:r>
            <w:r w:rsidRPr="00693CA7">
              <w:rPr>
                <w:sz w:val="28"/>
                <w:szCs w:val="28"/>
              </w:rPr>
              <w:tab/>
            </w:r>
          </w:p>
          <w:p w:rsidR="00F0567C" w:rsidRPr="00693CA7" w:rsidRDefault="00F0567C" w:rsidP="002C44A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Написание программы для движения по кругу через меню контроллера. Запуск и отладка программы. Написание других простых программ на выбор учащихся и их самостоятельная отладка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Ознакомление с визуальной средой программирования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Понятие «среда программирования», «логические блоки». Показ написания простейшей программы для робота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Интерфейс программы  LEGO MINDSTORMS </w:t>
            </w:r>
            <w:proofErr w:type="spellStart"/>
            <w:r w:rsidRPr="00693CA7">
              <w:rPr>
                <w:sz w:val="28"/>
                <w:szCs w:val="28"/>
              </w:rPr>
              <w:t>Education</w:t>
            </w:r>
            <w:proofErr w:type="spellEnd"/>
            <w:r w:rsidRPr="00693CA7">
              <w:rPr>
                <w:sz w:val="28"/>
                <w:szCs w:val="28"/>
              </w:rPr>
              <w:t xml:space="preserve"> NXT и работа с ним. Написание программы для воспроизведения звуков и изображения  по образцу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 в движении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Написание линейной программы. </w:t>
            </w:r>
          </w:p>
          <w:p w:rsidR="00F0567C" w:rsidRPr="00693CA7" w:rsidRDefault="00F0567C" w:rsidP="002C44A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Понятие «мощность мотора», «калибровка». Зубчатая передача. Применение блока «движение» в программе.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Создание и отладка программы для движения с ускорением, вперед-назад.  «Робот-волчок». Плавный поворот, движение по кривой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Понятие «цикл»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Первая программа с циклом</w:t>
            </w:r>
            <w:r w:rsidRPr="00693CA7">
              <w:rPr>
                <w:sz w:val="28"/>
                <w:szCs w:val="28"/>
              </w:rPr>
              <w:lastRenderedPageBreak/>
              <w:tab/>
            </w:r>
          </w:p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Написание программ с циклом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lastRenderedPageBreak/>
              <w:t xml:space="preserve">Использование блока </w:t>
            </w:r>
            <w:r w:rsidRPr="00693CA7">
              <w:rPr>
                <w:sz w:val="28"/>
                <w:szCs w:val="28"/>
              </w:rPr>
              <w:lastRenderedPageBreak/>
              <w:t>«цикл» в программе.</w:t>
            </w:r>
          </w:p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Создание и отладка программы для движения робота по «восьмерке»</w:t>
            </w:r>
            <w:r w:rsidRPr="00693CA7">
              <w:rPr>
                <w:sz w:val="28"/>
                <w:szCs w:val="28"/>
              </w:rPr>
              <w:tab/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lastRenderedPageBreak/>
              <w:t>Робот-танцор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Понятие «генератор случайных чисел». Использование блока «случайное число» для управления движением робота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Создание программы для движения робота по случайной траектории. Робот без NXT-блока управления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 рисует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Теория движения робота по сложной траектории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Написание программы для движения по контуру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повторяющий воспроизведенные действия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Промышленные манипуляторы и их отладка. Блок «записи/воспроизведения»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Робот, записывающий траекторию движения и потом точно её воспроизводящий</w:t>
            </w:r>
            <w:r w:rsidRPr="00693CA7">
              <w:rPr>
                <w:sz w:val="28"/>
                <w:szCs w:val="28"/>
              </w:rPr>
              <w:tab/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определяющий расстояние до препятствия</w:t>
            </w:r>
            <w:r w:rsidRPr="00693CA7">
              <w:rPr>
                <w:sz w:val="28"/>
                <w:szCs w:val="28"/>
              </w:rPr>
              <w:tab/>
            </w:r>
          </w:p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Ультразвуковой датчик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останавливающийся на определенном расстоянии до препятствия. Робот-охранник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Робот, выдерживающий расстояние </w:t>
            </w:r>
            <w:proofErr w:type="spellStart"/>
            <w:r w:rsidRPr="00693CA7">
              <w:rPr>
                <w:sz w:val="28"/>
                <w:szCs w:val="28"/>
              </w:rPr>
              <w:t>отпрепятствия</w:t>
            </w:r>
            <w:proofErr w:type="spellEnd"/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Ультразвуковой датчик управляет роботом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Роботы – пылесосы, роботы-уборщики. Цикл и прерывания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Создание и отладка программы для движения робота внутри помещения и самостоятельно огибающего препятствия. 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Робот-прилипала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Программа с вложенным циклом. Подпрограмма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следящий за протянутой рукой и выдерживающий требуемое расстояние в динамике. Настройка иных действий в зависимости от показаний ультразвукового датчика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Использование нижнего датчика освещенности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Яркость объекта, отраженный свет, освещенность, распознавание цветов роботом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Робот, останавливающийся на черной линии. Робот, начинающий двигаться по комнате, когда включается свет.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lastRenderedPageBreak/>
              <w:t>Движение вдоль линии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Калибровка датчика освещенности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движущийся вдоль черной линии</w:t>
            </w:r>
            <w:r w:rsidRPr="00693CA7">
              <w:rPr>
                <w:sz w:val="28"/>
                <w:szCs w:val="28"/>
              </w:rPr>
              <w:tab/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 Робот с несколькими датчиками</w:t>
            </w:r>
            <w:r w:rsidRPr="00693CA7">
              <w:rPr>
                <w:sz w:val="28"/>
                <w:szCs w:val="28"/>
              </w:rPr>
              <w:tab/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Датчик касания, типы касания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Создание робота и его программы  с задним датчиком касания и передним ультразвуковым</w:t>
            </w:r>
            <w:r w:rsidRPr="00693CA7">
              <w:rPr>
                <w:sz w:val="28"/>
                <w:szCs w:val="28"/>
              </w:rPr>
              <w:tab/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Ускоренное движение по криволинейной траектории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Принципы дифференциального управления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движущийся вдоль черной линии</w:t>
            </w:r>
            <w:r w:rsidRPr="00693CA7">
              <w:rPr>
                <w:sz w:val="28"/>
                <w:szCs w:val="28"/>
              </w:rPr>
              <w:tab/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Движение по прерывистой линии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Принципы интегрального управления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движущийся вдоль черной линии</w:t>
            </w:r>
            <w:r w:rsidRPr="00693CA7">
              <w:rPr>
                <w:sz w:val="28"/>
                <w:szCs w:val="28"/>
              </w:rPr>
              <w:tab/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Манипулятор робота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Определение касания – рычаг, определение цвета предмета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 xml:space="preserve">Робот для </w:t>
            </w:r>
            <w:proofErr w:type="spellStart"/>
            <w:r w:rsidRPr="00693CA7">
              <w:rPr>
                <w:sz w:val="28"/>
                <w:szCs w:val="28"/>
              </w:rPr>
              <w:t>квадро-кегельринга</w:t>
            </w:r>
            <w:proofErr w:type="spellEnd"/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Определение наклонной поверхности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Датчик наклона на сонаре, на датчике освещенности, на контактных датчиках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Робот, выбирающий дорогу по пандусам</w:t>
            </w:r>
          </w:p>
        </w:tc>
      </w:tr>
      <w:tr w:rsidR="00F0567C" w:rsidRPr="00693CA7" w:rsidTr="00753D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Конструкции роботов для поворота в ограниченном пространстве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Циркуляция гусеничной и колесной платформ. Платформа на шаре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67C" w:rsidRPr="00693CA7" w:rsidRDefault="00F0567C" w:rsidP="002C44A9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693CA7">
              <w:rPr>
                <w:sz w:val="28"/>
                <w:szCs w:val="28"/>
              </w:rPr>
              <w:t>Эксперименты с платформами</w:t>
            </w:r>
          </w:p>
        </w:tc>
      </w:tr>
    </w:tbl>
    <w:p w:rsidR="00542D52" w:rsidRPr="00693CA7" w:rsidRDefault="00542D52" w:rsidP="002C44A9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</w:p>
    <w:p w:rsidR="00001DA7" w:rsidRPr="00693CA7" w:rsidRDefault="00001DA7" w:rsidP="002C44A9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</w:p>
    <w:p w:rsidR="00CA2A25" w:rsidRPr="00693CA7" w:rsidRDefault="00CA2A25" w:rsidP="002C44A9">
      <w:pPr>
        <w:spacing w:line="276" w:lineRule="auto"/>
        <w:jc w:val="both"/>
        <w:rPr>
          <w:b/>
          <w:bCs/>
          <w:sz w:val="28"/>
          <w:szCs w:val="28"/>
          <w:lang w:eastAsia="ru-RU"/>
        </w:rPr>
      </w:pPr>
      <w:r w:rsidRPr="00693CA7">
        <w:rPr>
          <w:b/>
          <w:bCs/>
          <w:sz w:val="28"/>
          <w:szCs w:val="28"/>
          <w:lang w:eastAsia="ru-RU"/>
        </w:rPr>
        <w:t xml:space="preserve"> Календарно-тематический план.</w:t>
      </w:r>
    </w:p>
    <w:tbl>
      <w:tblPr>
        <w:tblStyle w:val="af6"/>
        <w:tblW w:w="9886" w:type="dxa"/>
        <w:tblLook w:val="04A0" w:firstRow="1" w:lastRow="0" w:firstColumn="1" w:lastColumn="0" w:noHBand="0" w:noVBand="1"/>
      </w:tblPr>
      <w:tblGrid>
        <w:gridCol w:w="735"/>
        <w:gridCol w:w="2500"/>
        <w:gridCol w:w="1598"/>
        <w:gridCol w:w="1609"/>
        <w:gridCol w:w="3444"/>
      </w:tblGrid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Содержание темы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Часы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 xml:space="preserve">Форма занятий                                                    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Тема №1. Вводное занятие. Мир робототехники.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Вводное занятие. Знакомство. Правила техники безопасности.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Теория 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ind w:right="-142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Что такое робот?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36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Идея создания роботов. 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Теория 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Возникновение и развитие робототехники.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Виды современных роботов.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Информация, информатика, робототехника, автоматы.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Теория 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Знакомство с технической деятельностью человека.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Теория, 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Знакомство с некоторыми условными обозначениями </w:t>
            </w:r>
            <w:proofErr w:type="spellStart"/>
            <w:r w:rsidRPr="00693CA7">
              <w:rPr>
                <w:sz w:val="28"/>
                <w:szCs w:val="28"/>
                <w:lang w:eastAsia="ru-RU"/>
              </w:rPr>
              <w:t>грфических</w:t>
            </w:r>
            <w:proofErr w:type="spellEnd"/>
            <w:r w:rsidRPr="00693CA7">
              <w:rPr>
                <w:sz w:val="28"/>
                <w:szCs w:val="28"/>
                <w:lang w:eastAsia="ru-RU"/>
              </w:rPr>
              <w:t xml:space="preserve"> изображений.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Тема №2. Основы построения конструкций, устройства, приводы.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Конструкции: понятие, элементы.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Основные свойства конструкции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Готовые схемы-шаблоны сборки конструкций.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Проверочная работа по теме «Конструкции».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val="en-US" w:eastAsia="ru-RU"/>
              </w:rPr>
            </w:pPr>
            <w:proofErr w:type="spellStart"/>
            <w:r w:rsidRPr="00693CA7">
              <w:rPr>
                <w:sz w:val="28"/>
                <w:szCs w:val="28"/>
                <w:lang w:val="en-US" w:eastAsia="ru-RU"/>
              </w:rPr>
              <w:t>Манипуляционные</w:t>
            </w:r>
            <w:proofErr w:type="spellEnd"/>
            <w:r w:rsidRPr="00693CA7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3CA7">
              <w:rPr>
                <w:sz w:val="28"/>
                <w:szCs w:val="28"/>
                <w:lang w:val="en-US" w:eastAsia="ru-RU"/>
              </w:rPr>
              <w:t>системы</w:t>
            </w:r>
            <w:proofErr w:type="spellEnd"/>
            <w:r w:rsidRPr="00693CA7">
              <w:rPr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93CA7">
              <w:rPr>
                <w:sz w:val="28"/>
                <w:szCs w:val="28"/>
                <w:lang w:val="en-US" w:eastAsia="ru-RU"/>
              </w:rPr>
              <w:t>роботов</w:t>
            </w:r>
            <w:proofErr w:type="spellEnd"/>
            <w:r w:rsidRPr="00693CA7">
              <w:rPr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Системы передвижения мобильных роботов.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Теория, 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Сенсорные системы.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Устройства управления роботов.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Особенности устройства других </w:t>
            </w:r>
            <w:proofErr w:type="spellStart"/>
            <w:r w:rsidRPr="00693CA7">
              <w:rPr>
                <w:sz w:val="28"/>
                <w:szCs w:val="28"/>
                <w:lang w:eastAsia="ru-RU"/>
              </w:rPr>
              <w:t>средсв</w:t>
            </w:r>
            <w:proofErr w:type="spellEnd"/>
            <w:r w:rsidRPr="00693CA7">
              <w:rPr>
                <w:sz w:val="28"/>
                <w:szCs w:val="28"/>
                <w:lang w:eastAsia="ru-RU"/>
              </w:rPr>
              <w:t xml:space="preserve"> робототехники.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Классификация приводов.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Пневматические приводы.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Гидравлические приводы.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Электрические приводы.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693CA7">
              <w:rPr>
                <w:sz w:val="28"/>
                <w:szCs w:val="28"/>
                <w:lang w:eastAsia="ru-RU"/>
              </w:rPr>
              <w:t>Микроприводы</w:t>
            </w:r>
            <w:proofErr w:type="spellEnd"/>
            <w:r w:rsidRPr="00693CA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Искусственные мышцы.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Тема №3. Математическое описание роботов.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Основные принципы организации движения роботов.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Математическое описание систем передвижения роботов.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Математическое описание манипуляторов.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Моделирование роботов на ЭВМ.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Классификация способов управления роботами.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 xml:space="preserve">Тема № 4. </w:t>
            </w:r>
            <w:proofErr w:type="spellStart"/>
            <w:r w:rsidRPr="00693CA7">
              <w:rPr>
                <w:bCs/>
                <w:sz w:val="28"/>
                <w:szCs w:val="28"/>
                <w:lang w:eastAsia="ru-RU"/>
              </w:rPr>
              <w:t>Констукции</w:t>
            </w:r>
            <w:proofErr w:type="spellEnd"/>
            <w:r w:rsidRPr="00693CA7">
              <w:rPr>
                <w:bCs/>
                <w:sz w:val="28"/>
                <w:szCs w:val="28"/>
                <w:lang w:eastAsia="ru-RU"/>
              </w:rPr>
              <w:t xml:space="preserve"> и силы.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hd w:val="clear" w:color="auto" w:fill="FFFFFF"/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Вводные упражнения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Складное кресло и подъемный мост.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Исследования 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Тема №5. Рычаги.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Ознакомительное занятие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теория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Вводные упражнения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  <w:tr w:rsidR="00001DA7" w:rsidRPr="00693CA7" w:rsidTr="00605B2D">
        <w:trPr>
          <w:trHeight w:val="151"/>
        </w:trPr>
        <w:tc>
          <w:tcPr>
            <w:tcW w:w="764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97" w:type="dxa"/>
            <w:hideMark/>
          </w:tcPr>
          <w:p w:rsidR="00CA2A25" w:rsidRPr="00693CA7" w:rsidRDefault="00CA2A25" w:rsidP="002C44A9">
            <w:pPr>
              <w:spacing w:before="100" w:beforeAutospacing="1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 xml:space="preserve">Исследование. </w:t>
            </w:r>
          </w:p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Музыкальная ударная установка</w:t>
            </w:r>
          </w:p>
        </w:tc>
        <w:tc>
          <w:tcPr>
            <w:tcW w:w="1539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hideMark/>
          </w:tcPr>
          <w:p w:rsidR="00CA2A25" w:rsidRPr="00693CA7" w:rsidRDefault="00CA2A25" w:rsidP="002C44A9">
            <w:pPr>
              <w:spacing w:before="100" w:beforeAutospacing="1" w:after="119" w:line="276" w:lineRule="auto"/>
              <w:jc w:val="both"/>
              <w:rPr>
                <w:sz w:val="28"/>
                <w:szCs w:val="28"/>
                <w:lang w:eastAsia="ru-RU"/>
              </w:rPr>
            </w:pPr>
            <w:r w:rsidRPr="00693CA7">
              <w:rPr>
                <w:sz w:val="28"/>
                <w:szCs w:val="28"/>
                <w:lang w:eastAsia="ru-RU"/>
              </w:rPr>
              <w:t>Практика.</w:t>
            </w:r>
          </w:p>
        </w:tc>
      </w:tr>
    </w:tbl>
    <w:p w:rsidR="00CA2A25" w:rsidRPr="00693CA7" w:rsidRDefault="00CA2A25" w:rsidP="002C44A9">
      <w:pPr>
        <w:pStyle w:val="2"/>
        <w:pageBreakBefore/>
        <w:numPr>
          <w:ilvl w:val="0"/>
          <w:numId w:val="0"/>
        </w:numPr>
        <w:spacing w:before="0" w:after="0" w:line="276" w:lineRule="auto"/>
        <w:jc w:val="center"/>
        <w:rPr>
          <w:sz w:val="28"/>
          <w:szCs w:val="28"/>
        </w:rPr>
      </w:pPr>
      <w:r w:rsidRPr="00693CA7">
        <w:rPr>
          <w:sz w:val="28"/>
          <w:szCs w:val="28"/>
        </w:rPr>
        <w:lastRenderedPageBreak/>
        <w:t>Методическое обеспечение программы «Робототехника»</w:t>
      </w:r>
      <w:r w:rsidR="002C44A9">
        <w:rPr>
          <w:sz w:val="28"/>
          <w:szCs w:val="28"/>
        </w:rPr>
        <w:t>.</w:t>
      </w:r>
    </w:p>
    <w:p w:rsidR="00CA2A25" w:rsidRPr="00693CA7" w:rsidRDefault="00CA2A25" w:rsidP="002C44A9">
      <w:pPr>
        <w:keepNext/>
        <w:keepLines/>
        <w:numPr>
          <w:ilvl w:val="0"/>
          <w:numId w:val="21"/>
        </w:numPr>
        <w:tabs>
          <w:tab w:val="left" w:pos="426"/>
        </w:tabs>
        <w:spacing w:line="276" w:lineRule="auto"/>
        <w:ind w:left="142" w:firstLine="0"/>
        <w:jc w:val="both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>Формы проведения занятий</w:t>
      </w:r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ru-RU"/>
        </w:rPr>
      </w:pPr>
      <w:r w:rsidRPr="00693CA7">
        <w:rPr>
          <w:b/>
          <w:i/>
          <w:sz w:val="28"/>
          <w:szCs w:val="28"/>
        </w:rPr>
        <w:t>Лекция – </w:t>
      </w:r>
      <w:r w:rsidRPr="00693CA7">
        <w:rPr>
          <w:sz w:val="28"/>
          <w:szCs w:val="28"/>
        </w:rPr>
        <w:t>используется при объяснении теоретических и практических положений (законов, положений, ГОСТов и т.д</w:t>
      </w:r>
      <w:proofErr w:type="gramStart"/>
      <w:r w:rsidRPr="00693CA7">
        <w:rPr>
          <w:sz w:val="28"/>
          <w:szCs w:val="28"/>
        </w:rPr>
        <w:t>.)..</w:t>
      </w:r>
      <w:proofErr w:type="gramEnd"/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b/>
          <w:i/>
          <w:sz w:val="28"/>
          <w:szCs w:val="28"/>
        </w:rPr>
      </w:pPr>
      <w:r w:rsidRPr="00693CA7">
        <w:rPr>
          <w:b/>
          <w:i/>
          <w:sz w:val="28"/>
          <w:szCs w:val="28"/>
        </w:rPr>
        <w:t>Семинар –</w:t>
      </w:r>
      <w:r w:rsidRPr="00693CA7">
        <w:rPr>
          <w:sz w:val="28"/>
          <w:szCs w:val="28"/>
        </w:rPr>
        <w:t xml:space="preserve"> используется при показе и объяснении путей решения стоящих перед воспитанниками проблем, оптимизации различных параметров, обсуждении соревновательных задач. </w:t>
      </w:r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ru-RU"/>
        </w:rPr>
      </w:pPr>
      <w:r w:rsidRPr="00693CA7">
        <w:rPr>
          <w:b/>
          <w:i/>
          <w:sz w:val="28"/>
          <w:szCs w:val="28"/>
        </w:rPr>
        <w:t>Лабораторная работа –</w:t>
      </w:r>
      <w:r w:rsidRPr="00693CA7">
        <w:rPr>
          <w:sz w:val="28"/>
          <w:szCs w:val="28"/>
        </w:rPr>
        <w:t xml:space="preserve"> используется при проведении экспериментов и составлении технико-технологических карт, имеющих </w:t>
      </w:r>
      <w:proofErr w:type="gramStart"/>
      <w:r w:rsidRPr="00693CA7">
        <w:rPr>
          <w:sz w:val="28"/>
          <w:szCs w:val="28"/>
        </w:rPr>
        <w:t>важное значение</w:t>
      </w:r>
      <w:proofErr w:type="gramEnd"/>
      <w:r w:rsidRPr="00693CA7">
        <w:rPr>
          <w:sz w:val="28"/>
          <w:szCs w:val="28"/>
        </w:rPr>
        <w:t xml:space="preserve"> для всех воспитанников группы. </w:t>
      </w:r>
      <w:r w:rsidRPr="00693CA7">
        <w:rPr>
          <w:b/>
          <w:i/>
          <w:sz w:val="28"/>
          <w:szCs w:val="28"/>
        </w:rPr>
        <w:t>Консультация</w:t>
      </w:r>
      <w:r w:rsidRPr="00693CA7">
        <w:rPr>
          <w:sz w:val="28"/>
          <w:szCs w:val="28"/>
        </w:rPr>
        <w:t xml:space="preserve"> – работа воспитанников в командах при проектировании, создании, программировании, тестировании и модернизации робототехнического устройства, педагог </w:t>
      </w:r>
      <w:proofErr w:type="gramStart"/>
      <w:r w:rsidRPr="00693CA7">
        <w:rPr>
          <w:sz w:val="28"/>
          <w:szCs w:val="28"/>
        </w:rPr>
        <w:t>выполняет роль</w:t>
      </w:r>
      <w:proofErr w:type="gramEnd"/>
      <w:r w:rsidRPr="00693CA7">
        <w:rPr>
          <w:sz w:val="28"/>
          <w:szCs w:val="28"/>
        </w:rPr>
        <w:t xml:space="preserve"> консультанта и подключается к работе группы по необходимости. </w:t>
      </w:r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ru-RU"/>
        </w:rPr>
      </w:pPr>
      <w:r w:rsidRPr="00693CA7">
        <w:rPr>
          <w:b/>
          <w:i/>
          <w:sz w:val="28"/>
          <w:szCs w:val="28"/>
        </w:rPr>
        <w:t>Мозговой штурм</w:t>
      </w:r>
      <w:r w:rsidRPr="00693CA7">
        <w:rPr>
          <w:i/>
          <w:sz w:val="28"/>
          <w:szCs w:val="28"/>
        </w:rPr>
        <w:t xml:space="preserve"> –</w:t>
      </w:r>
      <w:r w:rsidRPr="00693CA7">
        <w:rPr>
          <w:sz w:val="28"/>
          <w:szCs w:val="28"/>
        </w:rPr>
        <w:t xml:space="preserve"> классическая методика занятий в соответствии с технологией ТРИЗ на этапе первичного обсуждения (например, при получении задания на новый для группы вид соревнований).</w:t>
      </w:r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 w:rsidRPr="00693CA7">
        <w:rPr>
          <w:b/>
          <w:i/>
          <w:sz w:val="28"/>
          <w:szCs w:val="28"/>
        </w:rPr>
        <w:t>Круглый стол</w:t>
      </w:r>
      <w:r w:rsidRPr="00693CA7">
        <w:rPr>
          <w:sz w:val="28"/>
          <w:szCs w:val="28"/>
        </w:rPr>
        <w:t xml:space="preserve"> – анализ результатов прошедших соревнований в условиях переключение на обыденную, привычную, домашнюю форму деятельности – например, с чаем и плюшками. </w:t>
      </w:r>
    </w:p>
    <w:p w:rsidR="00CA2A25" w:rsidRPr="00693CA7" w:rsidRDefault="00CA2A25" w:rsidP="002C44A9">
      <w:pPr>
        <w:tabs>
          <w:tab w:val="left" w:pos="709"/>
        </w:tabs>
        <w:spacing w:line="276" w:lineRule="auto"/>
        <w:ind w:left="720"/>
        <w:jc w:val="both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>Формы контроля</w:t>
      </w:r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693CA7">
        <w:rPr>
          <w:b/>
          <w:i/>
          <w:sz w:val="28"/>
          <w:szCs w:val="28"/>
        </w:rPr>
        <w:t>Микросоревнование</w:t>
      </w:r>
      <w:proofErr w:type="spellEnd"/>
      <w:r w:rsidRPr="00693CA7">
        <w:rPr>
          <w:sz w:val="28"/>
          <w:szCs w:val="28"/>
        </w:rPr>
        <w:t xml:space="preserve"> – разновидность контрольных мероприятий в игровой форме методики развивающего обучения. </w:t>
      </w:r>
    </w:p>
    <w:p w:rsidR="00CA2A25" w:rsidRPr="00693CA7" w:rsidRDefault="00CA2A25" w:rsidP="002C44A9">
      <w:pPr>
        <w:numPr>
          <w:ilvl w:val="0"/>
          <w:numId w:val="24"/>
        </w:numPr>
        <w:tabs>
          <w:tab w:val="left" w:pos="709"/>
        </w:tabs>
        <w:spacing w:line="276" w:lineRule="auto"/>
        <w:jc w:val="both"/>
        <w:rPr>
          <w:sz w:val="28"/>
          <w:szCs w:val="28"/>
          <w:lang w:eastAsia="ru-RU"/>
        </w:rPr>
      </w:pPr>
      <w:r w:rsidRPr="00693CA7">
        <w:rPr>
          <w:b/>
          <w:i/>
          <w:sz w:val="28"/>
          <w:szCs w:val="28"/>
        </w:rPr>
        <w:t>Соревнование</w:t>
      </w:r>
      <w:r w:rsidRPr="00693CA7">
        <w:rPr>
          <w:sz w:val="28"/>
          <w:szCs w:val="28"/>
        </w:rPr>
        <w:t xml:space="preserve"> – основная </w:t>
      </w:r>
      <w:r w:rsidRPr="00693CA7">
        <w:rPr>
          <w:b/>
          <w:sz w:val="28"/>
          <w:szCs w:val="28"/>
        </w:rPr>
        <w:t>форма</w:t>
      </w:r>
      <w:r w:rsidRPr="00693CA7">
        <w:rPr>
          <w:sz w:val="28"/>
          <w:szCs w:val="28"/>
        </w:rPr>
        <w:t xml:space="preserve"> подведения итогов и получения объективной оценки достижения программных целей. </w:t>
      </w:r>
    </w:p>
    <w:p w:rsidR="00CA2A25" w:rsidRPr="00693CA7" w:rsidRDefault="00CA2A25" w:rsidP="002C44A9">
      <w:pPr>
        <w:keepNext/>
        <w:keepLines/>
        <w:numPr>
          <w:ilvl w:val="0"/>
          <w:numId w:val="21"/>
        </w:numPr>
        <w:tabs>
          <w:tab w:val="left" w:pos="426"/>
        </w:tabs>
        <w:spacing w:line="276" w:lineRule="auto"/>
        <w:ind w:left="142" w:firstLine="0"/>
        <w:jc w:val="both"/>
        <w:rPr>
          <w:b/>
          <w:sz w:val="28"/>
          <w:szCs w:val="28"/>
        </w:rPr>
      </w:pPr>
      <w:r w:rsidRPr="00693CA7">
        <w:rPr>
          <w:b/>
          <w:sz w:val="28"/>
          <w:szCs w:val="28"/>
        </w:rPr>
        <w:t>Материально-техническое обеспечение</w:t>
      </w:r>
    </w:p>
    <w:p w:rsidR="00CA2A25" w:rsidRPr="00693CA7" w:rsidRDefault="00CA2A25" w:rsidP="002C44A9">
      <w:pPr>
        <w:suppressAutoHyphens w:val="0"/>
        <w:spacing w:line="276" w:lineRule="auto"/>
        <w:ind w:left="426"/>
        <w:jc w:val="both"/>
        <w:rPr>
          <w:sz w:val="28"/>
          <w:szCs w:val="28"/>
          <w:lang w:eastAsia="ru-RU"/>
        </w:rPr>
      </w:pPr>
      <w:r w:rsidRPr="00693CA7">
        <w:rPr>
          <w:sz w:val="28"/>
          <w:szCs w:val="28"/>
          <w:lang w:eastAsia="ru-RU"/>
        </w:rPr>
        <w:t xml:space="preserve">Поскольку программа выстроена на принципах </w:t>
      </w:r>
      <w:proofErr w:type="spellStart"/>
      <w:r w:rsidRPr="00693CA7">
        <w:rPr>
          <w:sz w:val="28"/>
          <w:szCs w:val="28"/>
          <w:lang w:eastAsia="ru-RU"/>
        </w:rPr>
        <w:t>полиплатформенности</w:t>
      </w:r>
      <w:proofErr w:type="spellEnd"/>
      <w:r w:rsidRPr="00693CA7">
        <w:rPr>
          <w:sz w:val="28"/>
          <w:szCs w:val="28"/>
          <w:lang w:eastAsia="ru-RU"/>
        </w:rPr>
        <w:t>, важна не конкретная платформа, а наличие необходимого оборудования у каждой команды.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1 робототехническая платформа на 4-5 воспитанников;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1 комплект инструментов на 4-5 воспитанников;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1 ресурсный комплект на 8-10 воспитанников;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1 компьютер с установленным программным обеспечением на 4-5 воспитанников;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набор полей для соревнований;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материал для изготовления полей;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мастерская, оборудованная в соответствии с требованиями СанПиН и техники безопасности;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учебный кабинет для проведения занятий и внутренних соревнований, оборудованный мультимедийным оборудованием, проекционной техникой;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lastRenderedPageBreak/>
        <w:t>мониторинг и журнал педагогических наблюдений реализуются в цифровом формате.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Наборы мнемонических карт по темам программы.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Наборы технологических карт и инструкций для лабораторных работ.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Сборник правил соревнований.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Иллюстративный и информационный видеоматериал для лекционной формы занятий.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proofErr w:type="gramStart"/>
      <w:r w:rsidRPr="00693CA7">
        <w:rPr>
          <w:sz w:val="28"/>
          <w:szCs w:val="28"/>
        </w:rPr>
        <w:t>Слайд-фильмы</w:t>
      </w:r>
      <w:proofErr w:type="gramEnd"/>
      <w:r w:rsidRPr="00693CA7">
        <w:rPr>
          <w:sz w:val="28"/>
          <w:szCs w:val="28"/>
        </w:rPr>
        <w:t xml:space="preserve"> для семинарской формы занятий.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sz w:val="28"/>
          <w:szCs w:val="28"/>
        </w:rPr>
      </w:pPr>
      <w:r w:rsidRPr="00693CA7">
        <w:rPr>
          <w:sz w:val="28"/>
          <w:szCs w:val="28"/>
        </w:rPr>
        <w:t>Плакаты и иллюстрации технических конструкций и решений.</w:t>
      </w:r>
    </w:p>
    <w:p w:rsidR="00CA2A25" w:rsidRPr="00693CA7" w:rsidRDefault="00CA2A25" w:rsidP="002C44A9">
      <w:pPr>
        <w:numPr>
          <w:ilvl w:val="0"/>
          <w:numId w:val="30"/>
        </w:numPr>
        <w:spacing w:line="276" w:lineRule="auto"/>
        <w:jc w:val="both"/>
        <w:rPr>
          <w:rStyle w:val="Arial10"/>
          <w:color w:val="auto"/>
          <w:spacing w:val="0"/>
          <w:szCs w:val="28"/>
          <w:lang w:eastAsia="ar-SA"/>
        </w:rPr>
      </w:pPr>
      <w:r w:rsidRPr="00693CA7">
        <w:rPr>
          <w:sz w:val="28"/>
          <w:szCs w:val="28"/>
        </w:rPr>
        <w:t>Литература по теме курса (желательно с возможностью функционирования в режиме библиотеки).</w:t>
      </w: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2C44A9" w:rsidRDefault="002C44A9" w:rsidP="002C44A9">
      <w:pPr>
        <w:pStyle w:val="126"/>
        <w:spacing w:line="276" w:lineRule="auto"/>
        <w:ind w:left="1040" w:firstLine="0"/>
        <w:rPr>
          <w:rStyle w:val="Arial10"/>
          <w:szCs w:val="28"/>
        </w:rPr>
      </w:pPr>
    </w:p>
    <w:p w:rsidR="00CA2A25" w:rsidRPr="00693CA7" w:rsidRDefault="00CA2A25" w:rsidP="002C44A9">
      <w:pPr>
        <w:pStyle w:val="126"/>
        <w:spacing w:line="276" w:lineRule="auto"/>
        <w:ind w:left="1040" w:firstLine="0"/>
        <w:jc w:val="center"/>
        <w:rPr>
          <w:rStyle w:val="Arial10"/>
          <w:szCs w:val="28"/>
        </w:rPr>
      </w:pPr>
      <w:r w:rsidRPr="00693CA7">
        <w:rPr>
          <w:rStyle w:val="Arial10"/>
          <w:szCs w:val="28"/>
        </w:rPr>
        <w:t>Список литературы</w:t>
      </w:r>
      <w:r w:rsidR="002C44A9">
        <w:rPr>
          <w:rStyle w:val="Arial10"/>
          <w:szCs w:val="28"/>
        </w:rPr>
        <w:t>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proofErr w:type="spellStart"/>
      <w:r w:rsidRPr="00693CA7">
        <w:rPr>
          <w:rStyle w:val="Arial10"/>
          <w:szCs w:val="28"/>
        </w:rPr>
        <w:t>Шахинпур</w:t>
      </w:r>
      <w:proofErr w:type="spellEnd"/>
      <w:r w:rsidRPr="00693CA7">
        <w:rPr>
          <w:rStyle w:val="Arial10"/>
          <w:szCs w:val="28"/>
        </w:rPr>
        <w:t xml:space="preserve"> М. Курс робототехники. – М.: Мир, 1990. – 527с. 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Фу К., Гонсалес Р., Ли К. Робототехника: Пер с англ. – М.: Мир, 1989. – 624 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lastRenderedPageBreak/>
        <w:t>Козлов В.В., Макарычев В.П., Тимофеев А.В. ,Юревич Е.Ю. Динамика управления роботами. Под ред. Е. Ю. Юревича. – М.: Наука, 1984. – 336 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Тимофеев А. В. Управление роботами: Учебное пособие. – Л.: Издательство Ленинградского университета, 1986. – 240с.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Тимофеев А. В. Адаптивные робототехнические комплексы. – Л.: Машиностроение, 1988. – 332с.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Справочник по промышленной робототехнике: В 2-х кн. Книга 1. Под ред. Ш. </w:t>
      </w:r>
      <w:proofErr w:type="spellStart"/>
      <w:r w:rsidRPr="00693CA7">
        <w:rPr>
          <w:rStyle w:val="Arial10"/>
          <w:szCs w:val="28"/>
        </w:rPr>
        <w:t>Нофа</w:t>
      </w:r>
      <w:proofErr w:type="spellEnd"/>
      <w:r w:rsidRPr="00693CA7">
        <w:rPr>
          <w:rStyle w:val="Arial10"/>
          <w:szCs w:val="28"/>
        </w:rPr>
        <w:t>. – М.: Машиностроение, 1989. – 480 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 xml:space="preserve">Справочник по промышленной робототехнике: В 2-х кн. Книга 2. Под ред. Ш. </w:t>
      </w:r>
      <w:proofErr w:type="spellStart"/>
      <w:r w:rsidRPr="00693CA7">
        <w:rPr>
          <w:rStyle w:val="Arial10"/>
          <w:szCs w:val="28"/>
        </w:rPr>
        <w:t>Нофа</w:t>
      </w:r>
      <w:proofErr w:type="spellEnd"/>
      <w:r w:rsidRPr="00693CA7">
        <w:rPr>
          <w:rStyle w:val="Arial10"/>
          <w:szCs w:val="28"/>
        </w:rPr>
        <w:t>. - М.: Машиностроение, 1990. – 480с.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Тимофеев А.В. Роботы и искусственный интеллект. – М.: Мир, 1978. – 192 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Кулаков Ф.М. Супервизорное управление манипуляционными роботами. – М.: Наука, 1980. – 448 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Коренев Г.В. Целенаправленная механика управляемых манипуляторов. - М.: Наука, 1979. – 447 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 xml:space="preserve">Системы очувствления и адаптивные промышленные роботы. Под редакцией Ю. Г. </w:t>
      </w:r>
      <w:proofErr w:type="spellStart"/>
      <w:r w:rsidRPr="00693CA7">
        <w:rPr>
          <w:rStyle w:val="Arial10"/>
          <w:szCs w:val="28"/>
        </w:rPr>
        <w:t>Якушенкова</w:t>
      </w:r>
      <w:proofErr w:type="spellEnd"/>
      <w:r w:rsidRPr="00693CA7">
        <w:rPr>
          <w:rStyle w:val="Arial10"/>
          <w:szCs w:val="28"/>
        </w:rPr>
        <w:t>. - М.: Машиностроение, 1990. – 290 с.</w:t>
      </w:r>
    </w:p>
    <w:p w:rsidR="00CA2A25" w:rsidRPr="00693CA7" w:rsidRDefault="00CA2A25" w:rsidP="002C44A9">
      <w:pPr>
        <w:pStyle w:val="126"/>
        <w:numPr>
          <w:ilvl w:val="0"/>
          <w:numId w:val="16"/>
        </w:numPr>
        <w:spacing w:line="276" w:lineRule="auto"/>
        <w:rPr>
          <w:rStyle w:val="Arial10"/>
          <w:szCs w:val="28"/>
        </w:rPr>
      </w:pPr>
      <w:r w:rsidRPr="00693CA7">
        <w:rPr>
          <w:rStyle w:val="Arial10"/>
          <w:szCs w:val="28"/>
        </w:rPr>
        <w:t>Медведев В.С. Лесков А.Г., Ющенко А.С. Системы управления манипуляционных роботов.- М.: Наука,1978. – 416 с.</w:t>
      </w:r>
    </w:p>
    <w:p w:rsidR="00CA2A25" w:rsidRPr="00693CA7" w:rsidRDefault="00CA2A25" w:rsidP="002C44A9">
      <w:pPr>
        <w:spacing w:before="100" w:beforeAutospacing="1" w:line="276" w:lineRule="auto"/>
        <w:ind w:left="448"/>
        <w:jc w:val="both"/>
        <w:rPr>
          <w:sz w:val="28"/>
          <w:szCs w:val="28"/>
          <w:lang w:eastAsia="ru-RU"/>
        </w:rPr>
      </w:pPr>
    </w:p>
    <w:sectPr w:rsidR="00CA2A25" w:rsidRPr="00693CA7" w:rsidSect="00694C1B">
      <w:pgSz w:w="11906" w:h="16838"/>
      <w:pgMar w:top="1134" w:right="567" w:bottom="1134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45F" w:rsidRDefault="00DA245F" w:rsidP="00BC67B3">
      <w:r>
        <w:separator/>
      </w:r>
    </w:p>
  </w:endnote>
  <w:endnote w:type="continuationSeparator" w:id="0">
    <w:p w:rsidR="00DA245F" w:rsidRDefault="00DA245F" w:rsidP="00BC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roid Sans Fallback">
    <w:charset w:val="80"/>
    <w:family w:val="auto"/>
    <w:pitch w:val="variable"/>
  </w:font>
  <w:font w:name="FreeSans"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45F" w:rsidRDefault="00DA245F" w:rsidP="00BC67B3">
      <w:r>
        <w:separator/>
      </w:r>
    </w:p>
  </w:footnote>
  <w:footnote w:type="continuationSeparator" w:id="0">
    <w:p w:rsidR="00DA245F" w:rsidRDefault="00DA245F" w:rsidP="00BC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3E60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D1C5D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4"/>
    <w:multiLevelType w:val="singleLevel"/>
    <w:tmpl w:val="00000004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173E5168"/>
    <w:multiLevelType w:val="hybridMultilevel"/>
    <w:tmpl w:val="99E6B9E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6A085F"/>
    <w:multiLevelType w:val="hybridMultilevel"/>
    <w:tmpl w:val="ACAA873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49776DE"/>
    <w:multiLevelType w:val="hybridMultilevel"/>
    <w:tmpl w:val="A1689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8AF00">
      <w:numFmt w:val="bullet"/>
      <w:lvlText w:val="–"/>
      <w:lvlJc w:val="left"/>
      <w:pPr>
        <w:ind w:left="1440" w:hanging="360"/>
      </w:pPr>
      <w:rPr>
        <w:rFonts w:ascii="Times" w:eastAsia="Times New Roman" w:hAnsi="Times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2E55"/>
    <w:multiLevelType w:val="hybridMultilevel"/>
    <w:tmpl w:val="5D42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875B1"/>
    <w:multiLevelType w:val="hybridMultilevel"/>
    <w:tmpl w:val="B220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C622A6"/>
    <w:multiLevelType w:val="hybridMultilevel"/>
    <w:tmpl w:val="FEAEEB72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>
    <w:nsid w:val="30002C5F"/>
    <w:multiLevelType w:val="hybridMultilevel"/>
    <w:tmpl w:val="C5E0B3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7665DF"/>
    <w:multiLevelType w:val="hybridMultilevel"/>
    <w:tmpl w:val="BC488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2597C"/>
    <w:multiLevelType w:val="hybridMultilevel"/>
    <w:tmpl w:val="7CFC673E"/>
    <w:lvl w:ilvl="0" w:tplc="6896CA38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D0828FC"/>
    <w:multiLevelType w:val="singleLevel"/>
    <w:tmpl w:val="04347E1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402B7172"/>
    <w:multiLevelType w:val="hybridMultilevel"/>
    <w:tmpl w:val="05A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10A19"/>
    <w:multiLevelType w:val="hybridMultilevel"/>
    <w:tmpl w:val="32F0AB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43D75BF3"/>
    <w:multiLevelType w:val="hybridMultilevel"/>
    <w:tmpl w:val="D7FA51BE"/>
    <w:lvl w:ilvl="0" w:tplc="27C2C29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9">
    <w:nsid w:val="46817434"/>
    <w:multiLevelType w:val="hybridMultilevel"/>
    <w:tmpl w:val="89AC127A"/>
    <w:lvl w:ilvl="0" w:tplc="34AE7E24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D25583B"/>
    <w:multiLevelType w:val="hybridMultilevel"/>
    <w:tmpl w:val="461E4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F4A91"/>
    <w:multiLevelType w:val="hybridMultilevel"/>
    <w:tmpl w:val="B4F2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F31"/>
    <w:multiLevelType w:val="hybridMultilevel"/>
    <w:tmpl w:val="A15013E6"/>
    <w:lvl w:ilvl="0" w:tplc="EB665C5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62F50E77"/>
    <w:multiLevelType w:val="hybridMultilevel"/>
    <w:tmpl w:val="453EC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02E73"/>
    <w:multiLevelType w:val="singleLevel"/>
    <w:tmpl w:val="7ADA7662"/>
    <w:lvl w:ilvl="0">
      <w:start w:val="2"/>
      <w:numFmt w:val="decimal"/>
      <w:lvlText w:val="%1."/>
      <w:lvlJc w:val="left"/>
      <w:pPr>
        <w:tabs>
          <w:tab w:val="num" w:pos="3297"/>
        </w:tabs>
        <w:ind w:left="3297" w:hanging="360"/>
      </w:pPr>
      <w:rPr>
        <w:rFonts w:hint="default"/>
      </w:rPr>
    </w:lvl>
  </w:abstractNum>
  <w:abstractNum w:abstractNumId="25">
    <w:nsid w:val="6607724D"/>
    <w:multiLevelType w:val="hybridMultilevel"/>
    <w:tmpl w:val="7A22ECF2"/>
    <w:lvl w:ilvl="0" w:tplc="EB665C5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EB665C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FF0520"/>
    <w:multiLevelType w:val="hybridMultilevel"/>
    <w:tmpl w:val="A850A5F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C35FFF"/>
    <w:multiLevelType w:val="hybridMultilevel"/>
    <w:tmpl w:val="2D80F3B4"/>
    <w:lvl w:ilvl="0" w:tplc="EB665C5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>
    <w:nsid w:val="68C21680"/>
    <w:multiLevelType w:val="hybridMultilevel"/>
    <w:tmpl w:val="DB54B9EE"/>
    <w:lvl w:ilvl="0" w:tplc="3EA6AFA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EC527A"/>
    <w:multiLevelType w:val="hybridMultilevel"/>
    <w:tmpl w:val="A35218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73BA71C8"/>
    <w:multiLevelType w:val="hybridMultilevel"/>
    <w:tmpl w:val="B51A4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FF6282"/>
    <w:multiLevelType w:val="multilevel"/>
    <w:tmpl w:val="C6E498EA"/>
    <w:lvl w:ilvl="0">
      <w:start w:val="1"/>
      <w:numFmt w:val="decimal"/>
      <w:pStyle w:val="1"/>
      <w:lvlText w:val="%1"/>
      <w:lvlJc w:val="left"/>
      <w:pPr>
        <w:tabs>
          <w:tab w:val="num" w:pos="1141"/>
        </w:tabs>
        <w:ind w:left="1141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1285"/>
        </w:tabs>
        <w:ind w:left="1285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573"/>
        </w:tabs>
        <w:ind w:left="1573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717"/>
        </w:tabs>
        <w:ind w:left="1717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861"/>
        </w:tabs>
        <w:ind w:left="1861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005"/>
        </w:tabs>
        <w:ind w:left="2005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149"/>
        </w:tabs>
        <w:ind w:left="2149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293"/>
        </w:tabs>
        <w:ind w:left="2293" w:hanging="1584"/>
      </w:pPr>
    </w:lvl>
  </w:abstractNum>
  <w:abstractNum w:abstractNumId="32">
    <w:nsid w:val="7C5E01B6"/>
    <w:multiLevelType w:val="hybridMultilevel"/>
    <w:tmpl w:val="C56E8EC6"/>
    <w:lvl w:ilvl="0" w:tplc="EB665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20"/>
  </w:num>
  <w:num w:numId="8">
    <w:abstractNumId w:val="29"/>
  </w:num>
  <w:num w:numId="9">
    <w:abstractNumId w:val="0"/>
  </w:num>
  <w:num w:numId="10">
    <w:abstractNumId w:val="21"/>
  </w:num>
  <w:num w:numId="11">
    <w:abstractNumId w:val="24"/>
  </w:num>
  <w:num w:numId="12">
    <w:abstractNumId w:val="31"/>
  </w:num>
  <w:num w:numId="13">
    <w:abstractNumId w:val="18"/>
  </w:num>
  <w:num w:numId="14">
    <w:abstractNumId w:val="15"/>
  </w:num>
  <w:num w:numId="15">
    <w:abstractNumId w:val="13"/>
  </w:num>
  <w:num w:numId="16">
    <w:abstractNumId w:val="11"/>
  </w:num>
  <w:num w:numId="17">
    <w:abstractNumId w:val="14"/>
  </w:num>
  <w:num w:numId="18">
    <w:abstractNumId w:val="19"/>
  </w:num>
  <w:num w:numId="19">
    <w:abstractNumId w:val="22"/>
  </w:num>
  <w:num w:numId="20">
    <w:abstractNumId w:val="25"/>
  </w:num>
  <w:num w:numId="21">
    <w:abstractNumId w:val="16"/>
  </w:num>
  <w:num w:numId="22">
    <w:abstractNumId w:val="30"/>
  </w:num>
  <w:num w:numId="23">
    <w:abstractNumId w:val="23"/>
  </w:num>
  <w:num w:numId="24">
    <w:abstractNumId w:val="8"/>
  </w:num>
  <w:num w:numId="25">
    <w:abstractNumId w:val="9"/>
  </w:num>
  <w:num w:numId="26">
    <w:abstractNumId w:val="6"/>
  </w:num>
  <w:num w:numId="27">
    <w:abstractNumId w:val="12"/>
  </w:num>
  <w:num w:numId="28">
    <w:abstractNumId w:val="28"/>
  </w:num>
  <w:num w:numId="29">
    <w:abstractNumId w:val="26"/>
  </w:num>
  <w:num w:numId="30">
    <w:abstractNumId w:val="7"/>
  </w:num>
  <w:num w:numId="31">
    <w:abstractNumId w:val="27"/>
  </w:num>
  <w:num w:numId="32">
    <w:abstractNumId w:val="3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7B3"/>
    <w:rsid w:val="00001DA7"/>
    <w:rsid w:val="00020235"/>
    <w:rsid w:val="000338F4"/>
    <w:rsid w:val="001463EE"/>
    <w:rsid w:val="001B75E1"/>
    <w:rsid w:val="001F5405"/>
    <w:rsid w:val="002413FD"/>
    <w:rsid w:val="00274817"/>
    <w:rsid w:val="002C44A9"/>
    <w:rsid w:val="002D7DD9"/>
    <w:rsid w:val="002F5C50"/>
    <w:rsid w:val="003A2BC5"/>
    <w:rsid w:val="003D7375"/>
    <w:rsid w:val="003E6E96"/>
    <w:rsid w:val="003F7053"/>
    <w:rsid w:val="00445994"/>
    <w:rsid w:val="004478D5"/>
    <w:rsid w:val="004B6CD3"/>
    <w:rsid w:val="004F07EF"/>
    <w:rsid w:val="00542D52"/>
    <w:rsid w:val="005742BB"/>
    <w:rsid w:val="005868AC"/>
    <w:rsid w:val="005E7C43"/>
    <w:rsid w:val="00605B2D"/>
    <w:rsid w:val="00693CA7"/>
    <w:rsid w:val="00694C1B"/>
    <w:rsid w:val="006A1B4F"/>
    <w:rsid w:val="006F56EC"/>
    <w:rsid w:val="0070209B"/>
    <w:rsid w:val="00702E6C"/>
    <w:rsid w:val="00763D0B"/>
    <w:rsid w:val="007D0952"/>
    <w:rsid w:val="007D3A4D"/>
    <w:rsid w:val="007E29AB"/>
    <w:rsid w:val="008510DD"/>
    <w:rsid w:val="00861D95"/>
    <w:rsid w:val="00882519"/>
    <w:rsid w:val="009A7505"/>
    <w:rsid w:val="009B6045"/>
    <w:rsid w:val="009E0E96"/>
    <w:rsid w:val="00A372A2"/>
    <w:rsid w:val="00A87323"/>
    <w:rsid w:val="00B64D1E"/>
    <w:rsid w:val="00B67FCF"/>
    <w:rsid w:val="00B9276B"/>
    <w:rsid w:val="00BA4614"/>
    <w:rsid w:val="00BB7789"/>
    <w:rsid w:val="00BC67B3"/>
    <w:rsid w:val="00C612C4"/>
    <w:rsid w:val="00C66005"/>
    <w:rsid w:val="00CA1D43"/>
    <w:rsid w:val="00CA2A25"/>
    <w:rsid w:val="00D14AEE"/>
    <w:rsid w:val="00D23092"/>
    <w:rsid w:val="00D7712C"/>
    <w:rsid w:val="00DA245F"/>
    <w:rsid w:val="00DE5EA7"/>
    <w:rsid w:val="00DF1419"/>
    <w:rsid w:val="00E45673"/>
    <w:rsid w:val="00E879C8"/>
    <w:rsid w:val="00E952D1"/>
    <w:rsid w:val="00F0567C"/>
    <w:rsid w:val="00F170F0"/>
    <w:rsid w:val="00F7217A"/>
    <w:rsid w:val="00F92029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67B3"/>
    <w:pPr>
      <w:keepNext/>
      <w:numPr>
        <w:numId w:val="12"/>
      </w:numPr>
      <w:tabs>
        <w:tab w:val="clear" w:pos="1141"/>
        <w:tab w:val="num" w:pos="432"/>
      </w:tabs>
      <w:spacing w:before="240" w:after="60"/>
      <w:ind w:left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1"/>
    <w:next w:val="a"/>
    <w:link w:val="20"/>
    <w:qFormat/>
    <w:rsid w:val="00BC67B3"/>
    <w:pPr>
      <w:keepLines/>
      <w:numPr>
        <w:ilvl w:val="1"/>
      </w:numPr>
      <w:tabs>
        <w:tab w:val="clear" w:pos="1285"/>
        <w:tab w:val="num" w:pos="576"/>
      </w:tabs>
      <w:spacing w:after="120"/>
      <w:ind w:left="576"/>
      <w:outlineLvl w:val="1"/>
    </w:pPr>
    <w:rPr>
      <w:rFonts w:ascii="Times New Roman" w:hAnsi="Times New Roman" w:cs="Times New Roman"/>
      <w:bCs w:val="0"/>
      <w:sz w:val="24"/>
      <w:szCs w:val="20"/>
    </w:rPr>
  </w:style>
  <w:style w:type="paragraph" w:styleId="3">
    <w:name w:val="heading 3"/>
    <w:basedOn w:val="a"/>
    <w:next w:val="a"/>
    <w:link w:val="30"/>
    <w:qFormat/>
    <w:rsid w:val="00BC67B3"/>
    <w:pPr>
      <w:keepNext/>
      <w:numPr>
        <w:ilvl w:val="2"/>
        <w:numId w:val="12"/>
      </w:numPr>
      <w:suppressAutoHyphens w:val="0"/>
      <w:jc w:val="center"/>
      <w:outlineLvl w:val="2"/>
    </w:pPr>
    <w:rPr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C67B3"/>
    <w:pPr>
      <w:keepNext/>
      <w:numPr>
        <w:ilvl w:val="3"/>
        <w:numId w:val="12"/>
      </w:numPr>
      <w:suppressAutoHyphens w:val="0"/>
      <w:outlineLvl w:val="3"/>
    </w:pPr>
    <w:rPr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C67B3"/>
    <w:pPr>
      <w:keepNext/>
      <w:numPr>
        <w:ilvl w:val="4"/>
        <w:numId w:val="12"/>
      </w:numPr>
      <w:suppressAutoHyphens w:val="0"/>
      <w:jc w:val="both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C67B3"/>
    <w:pPr>
      <w:keepNext/>
      <w:pageBreakBefore/>
      <w:numPr>
        <w:ilvl w:val="5"/>
        <w:numId w:val="12"/>
      </w:numPr>
      <w:suppressAutoHyphens w:val="0"/>
      <w:spacing w:after="240"/>
      <w:jc w:val="center"/>
      <w:outlineLvl w:val="5"/>
    </w:pPr>
    <w:rPr>
      <w:b/>
      <w:cap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C67B3"/>
    <w:pPr>
      <w:keepNext/>
      <w:numPr>
        <w:ilvl w:val="6"/>
        <w:numId w:val="12"/>
      </w:numPr>
      <w:pBdr>
        <w:bottom w:val="single" w:sz="12" w:space="1" w:color="auto"/>
      </w:pBdr>
      <w:suppressAutoHyphens w:val="0"/>
      <w:spacing w:before="120"/>
      <w:outlineLvl w:val="6"/>
    </w:pPr>
    <w:rPr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C67B3"/>
    <w:pPr>
      <w:keepNext/>
      <w:numPr>
        <w:ilvl w:val="7"/>
        <w:numId w:val="12"/>
      </w:numPr>
      <w:suppressAutoHyphens w:val="0"/>
      <w:spacing w:before="120"/>
      <w:outlineLvl w:val="7"/>
    </w:pPr>
    <w:rPr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C67B3"/>
    <w:pPr>
      <w:keepNext/>
      <w:numPr>
        <w:ilvl w:val="8"/>
        <w:numId w:val="12"/>
      </w:numPr>
      <w:suppressAutoHyphens w:val="0"/>
      <w:jc w:val="both"/>
      <w:outlineLvl w:val="8"/>
    </w:pPr>
    <w:rPr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67B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C67B3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C67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67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C67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C67B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C67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C67B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C67B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WW8Num1z0">
    <w:name w:val="WW8Num1z0"/>
    <w:rsid w:val="00BC67B3"/>
    <w:rPr>
      <w:rFonts w:ascii="Courier New" w:hAnsi="Courier New" w:cs="Courier New"/>
    </w:rPr>
  </w:style>
  <w:style w:type="character" w:customStyle="1" w:styleId="WW8Num1z2">
    <w:name w:val="WW8Num1z2"/>
    <w:rsid w:val="00BC67B3"/>
    <w:rPr>
      <w:rFonts w:ascii="Wingdings" w:hAnsi="Wingdings" w:cs="Wingdings"/>
    </w:rPr>
  </w:style>
  <w:style w:type="character" w:customStyle="1" w:styleId="WW8Num1z3">
    <w:name w:val="WW8Num1z3"/>
    <w:rsid w:val="00BC67B3"/>
    <w:rPr>
      <w:rFonts w:ascii="Symbol" w:hAnsi="Symbol" w:cs="Symbol"/>
    </w:rPr>
  </w:style>
  <w:style w:type="character" w:customStyle="1" w:styleId="WW8Num2z0">
    <w:name w:val="WW8Num2z0"/>
    <w:rsid w:val="00BC67B3"/>
    <w:rPr>
      <w:rFonts w:ascii="Symbol" w:hAnsi="Symbol" w:cs="Symbol"/>
      <w:sz w:val="20"/>
    </w:rPr>
  </w:style>
  <w:style w:type="character" w:customStyle="1" w:styleId="WW8Num2z1">
    <w:name w:val="WW8Num2z1"/>
    <w:rsid w:val="00BC67B3"/>
    <w:rPr>
      <w:rFonts w:ascii="Courier New" w:hAnsi="Courier New" w:cs="Courier New"/>
      <w:sz w:val="20"/>
    </w:rPr>
  </w:style>
  <w:style w:type="character" w:customStyle="1" w:styleId="WW8Num2z2">
    <w:name w:val="WW8Num2z2"/>
    <w:rsid w:val="00BC67B3"/>
    <w:rPr>
      <w:rFonts w:ascii="Wingdings" w:hAnsi="Wingdings" w:cs="Wingdings"/>
      <w:sz w:val="20"/>
    </w:rPr>
  </w:style>
  <w:style w:type="character" w:customStyle="1" w:styleId="WW8Num3z0">
    <w:name w:val="WW8Num3z0"/>
    <w:rsid w:val="00BC67B3"/>
    <w:rPr>
      <w:rFonts w:ascii="Courier New" w:hAnsi="Courier New" w:cs="Courier New"/>
    </w:rPr>
  </w:style>
  <w:style w:type="character" w:customStyle="1" w:styleId="WW8Num3z2">
    <w:name w:val="WW8Num3z2"/>
    <w:rsid w:val="00BC67B3"/>
    <w:rPr>
      <w:rFonts w:ascii="Wingdings" w:hAnsi="Wingdings" w:cs="Wingdings"/>
    </w:rPr>
  </w:style>
  <w:style w:type="character" w:customStyle="1" w:styleId="WW8Num3z3">
    <w:name w:val="WW8Num3z3"/>
    <w:rsid w:val="00BC67B3"/>
    <w:rPr>
      <w:rFonts w:ascii="Symbol" w:hAnsi="Symbol" w:cs="Symbol"/>
    </w:rPr>
  </w:style>
  <w:style w:type="character" w:customStyle="1" w:styleId="WW8Num4z0">
    <w:name w:val="WW8Num4z0"/>
    <w:rsid w:val="00BC67B3"/>
    <w:rPr>
      <w:rFonts w:ascii="Symbol" w:hAnsi="Symbol" w:cs="Symbol"/>
      <w:sz w:val="20"/>
    </w:rPr>
  </w:style>
  <w:style w:type="character" w:customStyle="1" w:styleId="WW8Num4z1">
    <w:name w:val="WW8Num4z1"/>
    <w:rsid w:val="00BC67B3"/>
    <w:rPr>
      <w:rFonts w:ascii="Courier New" w:hAnsi="Courier New" w:cs="Courier New"/>
      <w:sz w:val="20"/>
    </w:rPr>
  </w:style>
  <w:style w:type="character" w:customStyle="1" w:styleId="WW8Num4z2">
    <w:name w:val="WW8Num4z2"/>
    <w:rsid w:val="00BC67B3"/>
    <w:rPr>
      <w:rFonts w:ascii="Wingdings" w:hAnsi="Wingdings" w:cs="Wingdings"/>
      <w:sz w:val="20"/>
    </w:rPr>
  </w:style>
  <w:style w:type="character" w:customStyle="1" w:styleId="WW8Num5z0">
    <w:name w:val="WW8Num5z0"/>
    <w:rsid w:val="00BC67B3"/>
    <w:rPr>
      <w:rFonts w:ascii="Symbol" w:hAnsi="Symbol" w:cs="Symbol"/>
    </w:rPr>
  </w:style>
  <w:style w:type="character" w:customStyle="1" w:styleId="WW8Num7z0">
    <w:name w:val="WW8Num7z0"/>
    <w:rsid w:val="00BC67B3"/>
    <w:rPr>
      <w:rFonts w:ascii="Courier New" w:hAnsi="Courier New" w:cs="Courier New"/>
    </w:rPr>
  </w:style>
  <w:style w:type="character" w:customStyle="1" w:styleId="WW8Num7z2">
    <w:name w:val="WW8Num7z2"/>
    <w:rsid w:val="00BC67B3"/>
    <w:rPr>
      <w:rFonts w:ascii="Wingdings" w:hAnsi="Wingdings" w:cs="Wingdings"/>
    </w:rPr>
  </w:style>
  <w:style w:type="character" w:customStyle="1" w:styleId="WW8Num7z3">
    <w:name w:val="WW8Num7z3"/>
    <w:rsid w:val="00BC67B3"/>
    <w:rPr>
      <w:rFonts w:ascii="Symbol" w:hAnsi="Symbol" w:cs="Symbol"/>
    </w:rPr>
  </w:style>
  <w:style w:type="character" w:customStyle="1" w:styleId="WW8Num8z0">
    <w:name w:val="WW8Num8z0"/>
    <w:rsid w:val="00BC67B3"/>
    <w:rPr>
      <w:rFonts w:ascii="Courier New" w:hAnsi="Courier New" w:cs="Courier New"/>
    </w:rPr>
  </w:style>
  <w:style w:type="character" w:customStyle="1" w:styleId="WW8Num8z2">
    <w:name w:val="WW8Num8z2"/>
    <w:rsid w:val="00BC67B3"/>
    <w:rPr>
      <w:rFonts w:ascii="Wingdings" w:hAnsi="Wingdings" w:cs="Wingdings"/>
    </w:rPr>
  </w:style>
  <w:style w:type="character" w:customStyle="1" w:styleId="WW8Num8z3">
    <w:name w:val="WW8Num8z3"/>
    <w:rsid w:val="00BC67B3"/>
    <w:rPr>
      <w:rFonts w:ascii="Symbol" w:hAnsi="Symbol" w:cs="Symbol"/>
    </w:rPr>
  </w:style>
  <w:style w:type="character" w:customStyle="1" w:styleId="WW8Num9z0">
    <w:name w:val="WW8Num9z0"/>
    <w:rsid w:val="00BC67B3"/>
    <w:rPr>
      <w:rFonts w:ascii="Symbol" w:hAnsi="Symbol" w:cs="Symbol"/>
    </w:rPr>
  </w:style>
  <w:style w:type="character" w:customStyle="1" w:styleId="WW8Num9z2">
    <w:name w:val="WW8Num9z2"/>
    <w:rsid w:val="00BC67B3"/>
    <w:rPr>
      <w:rFonts w:ascii="Wingdings" w:hAnsi="Wingdings" w:cs="Wingdings"/>
    </w:rPr>
  </w:style>
  <w:style w:type="character" w:customStyle="1" w:styleId="WW8Num9z4">
    <w:name w:val="WW8Num9z4"/>
    <w:rsid w:val="00BC67B3"/>
    <w:rPr>
      <w:rFonts w:ascii="Courier New" w:hAnsi="Courier New" w:cs="Courier New"/>
    </w:rPr>
  </w:style>
  <w:style w:type="character" w:customStyle="1" w:styleId="WW8Num10z0">
    <w:name w:val="WW8Num10z0"/>
    <w:rsid w:val="00BC67B3"/>
    <w:rPr>
      <w:rFonts w:ascii="Symbol" w:hAnsi="Symbol" w:cs="Symbol"/>
    </w:rPr>
  </w:style>
  <w:style w:type="character" w:customStyle="1" w:styleId="WW8Num10z2">
    <w:name w:val="WW8Num10z2"/>
    <w:rsid w:val="00BC67B3"/>
    <w:rPr>
      <w:rFonts w:ascii="Wingdings" w:hAnsi="Wingdings" w:cs="Wingdings"/>
    </w:rPr>
  </w:style>
  <w:style w:type="character" w:customStyle="1" w:styleId="WW8Num10z4">
    <w:name w:val="WW8Num10z4"/>
    <w:rsid w:val="00BC67B3"/>
    <w:rPr>
      <w:rFonts w:ascii="Courier New" w:hAnsi="Courier New" w:cs="Courier New"/>
    </w:rPr>
  </w:style>
  <w:style w:type="character" w:customStyle="1" w:styleId="WW8Num11z0">
    <w:name w:val="WW8Num11z0"/>
    <w:rsid w:val="00BC67B3"/>
    <w:rPr>
      <w:rFonts w:ascii="Courier New" w:hAnsi="Courier New" w:cs="Courier New"/>
    </w:rPr>
  </w:style>
  <w:style w:type="character" w:customStyle="1" w:styleId="WW8Num11z2">
    <w:name w:val="WW8Num11z2"/>
    <w:rsid w:val="00BC67B3"/>
    <w:rPr>
      <w:rFonts w:ascii="Wingdings" w:hAnsi="Wingdings" w:cs="Wingdings"/>
    </w:rPr>
  </w:style>
  <w:style w:type="character" w:customStyle="1" w:styleId="WW8Num11z3">
    <w:name w:val="WW8Num11z3"/>
    <w:rsid w:val="00BC67B3"/>
    <w:rPr>
      <w:rFonts w:ascii="Symbol" w:hAnsi="Symbol" w:cs="Symbol"/>
    </w:rPr>
  </w:style>
  <w:style w:type="character" w:customStyle="1" w:styleId="11">
    <w:name w:val="Основной шрифт абзаца1"/>
    <w:rsid w:val="00BC67B3"/>
  </w:style>
  <w:style w:type="character" w:customStyle="1" w:styleId="a3">
    <w:name w:val="Знак Знак"/>
    <w:rsid w:val="00BC67B3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styleId="a4">
    <w:name w:val="Strong"/>
    <w:uiPriority w:val="22"/>
    <w:qFormat/>
    <w:rsid w:val="00BC67B3"/>
    <w:rPr>
      <w:b/>
      <w:bCs/>
    </w:rPr>
  </w:style>
  <w:style w:type="paragraph" w:customStyle="1" w:styleId="a5">
    <w:name w:val="Заголовок"/>
    <w:basedOn w:val="a"/>
    <w:next w:val="a6"/>
    <w:rsid w:val="00BC67B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link w:val="a7"/>
    <w:rsid w:val="00BC67B3"/>
    <w:pPr>
      <w:spacing w:after="120"/>
    </w:pPr>
  </w:style>
  <w:style w:type="character" w:customStyle="1" w:styleId="a7">
    <w:name w:val="Основной текст Знак"/>
    <w:basedOn w:val="a0"/>
    <w:link w:val="a6"/>
    <w:rsid w:val="00BC67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BC67B3"/>
    <w:rPr>
      <w:rFonts w:cs="FreeSans"/>
    </w:rPr>
  </w:style>
  <w:style w:type="paragraph" w:customStyle="1" w:styleId="12">
    <w:name w:val="Название1"/>
    <w:basedOn w:val="a"/>
    <w:rsid w:val="00BC67B3"/>
    <w:pPr>
      <w:suppressLineNumbers/>
      <w:spacing w:before="120" w:after="120"/>
    </w:pPr>
    <w:rPr>
      <w:rFonts w:cs="FreeSans"/>
      <w:i/>
      <w:iCs/>
    </w:rPr>
  </w:style>
  <w:style w:type="paragraph" w:customStyle="1" w:styleId="13">
    <w:name w:val="Указатель1"/>
    <w:basedOn w:val="a"/>
    <w:rsid w:val="00BC67B3"/>
    <w:pPr>
      <w:suppressLineNumbers/>
    </w:pPr>
    <w:rPr>
      <w:rFonts w:cs="FreeSans"/>
    </w:rPr>
  </w:style>
  <w:style w:type="paragraph" w:styleId="a9">
    <w:name w:val="Normal (Web)"/>
    <w:basedOn w:val="a"/>
    <w:uiPriority w:val="99"/>
    <w:rsid w:val="00BC67B3"/>
    <w:pPr>
      <w:spacing w:before="30" w:after="30"/>
    </w:pPr>
    <w:rPr>
      <w:sz w:val="20"/>
      <w:szCs w:val="20"/>
    </w:rPr>
  </w:style>
  <w:style w:type="paragraph" w:customStyle="1" w:styleId="14">
    <w:name w:val="Знак1"/>
    <w:basedOn w:val="a"/>
    <w:rsid w:val="00BC67B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BC67B3"/>
    <w:pPr>
      <w:suppressLineNumbers/>
    </w:pPr>
  </w:style>
  <w:style w:type="paragraph" w:customStyle="1" w:styleId="ab">
    <w:name w:val="Заголовок таблицы"/>
    <w:basedOn w:val="aa"/>
    <w:rsid w:val="00BC67B3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BC67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67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BC67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C67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al1">
    <w:name w:val="Стиль Основной текст + Arial Черный1 Знак Знак Знак Знак Знак Знак Знак Знак Знак Знак Знак Знак Знак Знак Знак Знак Знак Знак Знак Знак Знак Знак"/>
    <w:basedOn w:val="a6"/>
    <w:link w:val="Arial10"/>
    <w:rsid w:val="00BC67B3"/>
    <w:pPr>
      <w:suppressAutoHyphens w:val="0"/>
      <w:spacing w:after="0"/>
      <w:jc w:val="both"/>
    </w:pPr>
    <w:rPr>
      <w:color w:val="000000"/>
      <w:spacing w:val="-7"/>
      <w:sz w:val="28"/>
      <w:szCs w:val="20"/>
      <w:lang w:eastAsia="ru-RU"/>
    </w:rPr>
  </w:style>
  <w:style w:type="character" w:customStyle="1" w:styleId="Arial10">
    <w:name w:val="Стиль Основной текст + Arial Черный1 Знак Знак Знак Знак Знак Знак Знак Знак Знак Знак Знак Знак Знак Знак Знак Знак Знак Знак Знак Знак Знак Знак Знак"/>
    <w:link w:val="Arial1"/>
    <w:rsid w:val="00BC67B3"/>
    <w:rPr>
      <w:rFonts w:ascii="Times New Roman" w:eastAsia="Times New Roman" w:hAnsi="Times New Roman" w:cs="Times New Roman"/>
      <w:color w:val="000000"/>
      <w:spacing w:val="-7"/>
      <w:sz w:val="28"/>
      <w:szCs w:val="20"/>
      <w:lang w:eastAsia="ru-RU"/>
    </w:rPr>
  </w:style>
  <w:style w:type="paragraph" w:customStyle="1" w:styleId="126">
    <w:name w:val="Стиль Основной текст + Первая строка:  12 см Перед:  6 пт После:..."/>
    <w:basedOn w:val="a6"/>
    <w:rsid w:val="00BC67B3"/>
    <w:pPr>
      <w:suppressAutoHyphens w:val="0"/>
      <w:spacing w:after="0"/>
      <w:ind w:firstLine="680"/>
      <w:jc w:val="both"/>
    </w:pPr>
    <w:rPr>
      <w:szCs w:val="20"/>
      <w:lang w:eastAsia="ru-RU"/>
    </w:rPr>
  </w:style>
  <w:style w:type="paragraph" w:customStyle="1" w:styleId="15">
    <w:name w:val="Обычный1"/>
    <w:link w:val="Normal"/>
    <w:rsid w:val="00BC67B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5"/>
    <w:rsid w:val="00BC67B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6">
    <w:name w:val="Стиль Заголовок 1 + не все прописные"/>
    <w:basedOn w:val="1"/>
    <w:rsid w:val="00BC67B3"/>
    <w:pPr>
      <w:tabs>
        <w:tab w:val="clear" w:pos="432"/>
        <w:tab w:val="num" w:pos="1141"/>
      </w:tabs>
      <w:suppressAutoHyphens w:val="0"/>
      <w:spacing w:before="360" w:after="0"/>
      <w:ind w:left="0" w:firstLine="680"/>
    </w:pPr>
    <w:rPr>
      <w:rFonts w:ascii="Times New Roman" w:hAnsi="Times New Roman" w:cs="Times New Roman"/>
      <w:kern w:val="0"/>
      <w:sz w:val="28"/>
      <w:szCs w:val="20"/>
      <w:lang w:eastAsia="ru-RU"/>
    </w:rPr>
  </w:style>
  <w:style w:type="paragraph" w:customStyle="1" w:styleId="NormalArial12pt">
    <w:name w:val="Стиль Normal + Arial 12 pt полужирный курсив Черный"/>
    <w:basedOn w:val="15"/>
    <w:link w:val="NormalArial12pt0"/>
    <w:rsid w:val="00BC67B3"/>
    <w:rPr>
      <w:b/>
      <w:bCs/>
      <w:i/>
      <w:iCs/>
      <w:color w:val="000000"/>
      <w:spacing w:val="-10"/>
      <w:sz w:val="28"/>
    </w:rPr>
  </w:style>
  <w:style w:type="character" w:customStyle="1" w:styleId="NormalArial12pt0">
    <w:name w:val="Стиль Normal + Arial 12 pt полужирный курсив Черный Знак"/>
    <w:link w:val="NormalArial12pt"/>
    <w:rsid w:val="00BC67B3"/>
    <w:rPr>
      <w:rFonts w:ascii="Times New Roman" w:eastAsia="Times New Roman" w:hAnsi="Times New Roman" w:cs="Times New Roman"/>
      <w:b/>
      <w:bCs/>
      <w:i/>
      <w:iCs/>
      <w:snapToGrid w:val="0"/>
      <w:color w:val="000000"/>
      <w:spacing w:val="-10"/>
      <w:sz w:val="28"/>
      <w:szCs w:val="20"/>
      <w:lang w:eastAsia="ru-RU"/>
    </w:rPr>
  </w:style>
  <w:style w:type="paragraph" w:customStyle="1" w:styleId="Normal14pt">
    <w:name w:val="Стиль Normal + 14 pt (латиница) полужирный (латиница) курсив Чер... Знак Знак Знак Знак Знак Знак"/>
    <w:basedOn w:val="15"/>
    <w:link w:val="Normal14pt0"/>
    <w:autoRedefine/>
    <w:rsid w:val="00BC67B3"/>
    <w:pPr>
      <w:spacing w:before="240"/>
    </w:pPr>
    <w:rPr>
      <w:b/>
      <w:i/>
      <w:color w:val="000000"/>
      <w:spacing w:val="-7"/>
      <w:sz w:val="28"/>
      <w:szCs w:val="28"/>
    </w:rPr>
  </w:style>
  <w:style w:type="character" w:customStyle="1" w:styleId="Normal14pt0">
    <w:name w:val="Стиль Normal + 14 pt (латиница) полужирный (латиница) курсив Чер... Знак Знак Знак Знак Знак Знак Знак"/>
    <w:link w:val="Normal14pt"/>
    <w:rsid w:val="00BC67B3"/>
    <w:rPr>
      <w:rFonts w:ascii="Times New Roman" w:eastAsia="Times New Roman" w:hAnsi="Times New Roman" w:cs="Times New Roman"/>
      <w:b/>
      <w:i/>
      <w:snapToGrid w:val="0"/>
      <w:color w:val="000000"/>
      <w:spacing w:val="-7"/>
      <w:sz w:val="28"/>
      <w:szCs w:val="28"/>
      <w:lang w:eastAsia="ru-RU"/>
    </w:rPr>
  </w:style>
  <w:style w:type="paragraph" w:customStyle="1" w:styleId="Normal14pt015">
    <w:name w:val="Стиль Normal + 14 pt Черный уплотненный на  015 пт"/>
    <w:basedOn w:val="15"/>
    <w:link w:val="Normal14pt0150"/>
    <w:autoRedefine/>
    <w:rsid w:val="00BC67B3"/>
    <w:rPr>
      <w:color w:val="000000"/>
      <w:spacing w:val="-3"/>
      <w:sz w:val="28"/>
      <w:szCs w:val="28"/>
    </w:rPr>
  </w:style>
  <w:style w:type="character" w:customStyle="1" w:styleId="Normal14pt0150">
    <w:name w:val="Стиль Normal + 14 pt Черный уплотненный на  015 пт Знак"/>
    <w:link w:val="Normal14pt015"/>
    <w:rsid w:val="00BC67B3"/>
    <w:rPr>
      <w:rFonts w:ascii="Times New Roman" w:eastAsia="Times New Roman" w:hAnsi="Times New Roman" w:cs="Times New Roman"/>
      <w:snapToGrid w:val="0"/>
      <w:color w:val="000000"/>
      <w:spacing w:val="-3"/>
      <w:sz w:val="28"/>
      <w:szCs w:val="28"/>
      <w:lang w:eastAsia="ru-RU"/>
    </w:rPr>
  </w:style>
  <w:style w:type="paragraph" w:styleId="af0">
    <w:name w:val="footnote text"/>
    <w:basedOn w:val="a"/>
    <w:link w:val="af1"/>
    <w:uiPriority w:val="99"/>
    <w:unhideWhenUsed/>
    <w:rsid w:val="00BC67B3"/>
  </w:style>
  <w:style w:type="character" w:customStyle="1" w:styleId="af1">
    <w:name w:val="Текст сноски Знак"/>
    <w:basedOn w:val="a0"/>
    <w:link w:val="af0"/>
    <w:uiPriority w:val="99"/>
    <w:rsid w:val="00BC67B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footnote reference"/>
    <w:uiPriority w:val="99"/>
    <w:unhideWhenUsed/>
    <w:rsid w:val="00BC67B3"/>
    <w:rPr>
      <w:vertAlign w:val="superscript"/>
    </w:rPr>
  </w:style>
  <w:style w:type="character" w:styleId="af3">
    <w:name w:val="Hyperlink"/>
    <w:uiPriority w:val="99"/>
    <w:semiHidden/>
    <w:unhideWhenUsed/>
    <w:rsid w:val="00BC67B3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BC67B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C67B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Заголовок №2_"/>
    <w:basedOn w:val="a0"/>
    <w:link w:val="22"/>
    <w:rsid w:val="00BC67B3"/>
    <w:rPr>
      <w:spacing w:val="-10"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BC67B3"/>
    <w:pPr>
      <w:shd w:val="clear" w:color="auto" w:fill="FFFFFF"/>
      <w:suppressAutoHyphens w:val="0"/>
      <w:spacing w:line="274" w:lineRule="exact"/>
      <w:outlineLvl w:val="1"/>
    </w:pPr>
    <w:rPr>
      <w:rFonts w:asciiTheme="minorHAnsi" w:eastAsiaTheme="minorHAnsi" w:hAnsiTheme="minorHAnsi" w:cstheme="minorBidi"/>
      <w:spacing w:val="-10"/>
      <w:sz w:val="28"/>
      <w:szCs w:val="28"/>
      <w:lang w:eastAsia="en-US"/>
    </w:rPr>
  </w:style>
  <w:style w:type="table" w:styleId="af6">
    <w:name w:val="Table Grid"/>
    <w:basedOn w:val="a1"/>
    <w:uiPriority w:val="59"/>
    <w:rsid w:val="007D3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E879C8"/>
    <w:pPr>
      <w:ind w:left="720"/>
      <w:contextualSpacing/>
    </w:pPr>
  </w:style>
  <w:style w:type="paragraph" w:customStyle="1" w:styleId="Default">
    <w:name w:val="Default"/>
    <w:basedOn w:val="a"/>
    <w:rsid w:val="003D7375"/>
    <w:pPr>
      <w:widowControl w:val="0"/>
      <w:autoSpaceDE w:val="0"/>
      <w:autoSpaceDN w:val="0"/>
      <w:textAlignment w:val="baseline"/>
    </w:pPr>
    <w:rPr>
      <w:color w:val="000000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CFE4-E69A-4DEA-A9E7-D3C77FBA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17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</Company>
  <LinksUpToDate>false</LinksUpToDate>
  <CharactersWithSpaces>23447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</dc:creator>
  <cp:lastModifiedBy>Ирина Валерьевна</cp:lastModifiedBy>
  <cp:revision>26</cp:revision>
  <cp:lastPrinted>2022-09-29T03:44:00Z</cp:lastPrinted>
  <dcterms:created xsi:type="dcterms:W3CDTF">2012-07-31T17:19:00Z</dcterms:created>
  <dcterms:modified xsi:type="dcterms:W3CDTF">2023-09-06T10:34:00Z</dcterms:modified>
</cp:coreProperties>
</file>